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C031" w14:textId="0F72DFB3" w:rsidR="00CF32C1" w:rsidRPr="006E3717" w:rsidRDefault="001812D0" w:rsidP="00657E4C">
      <w:pPr>
        <w:pStyle w:val="Parasts100"/>
        <w:jc w:val="center"/>
        <w:rPr>
          <w:szCs w:val="24"/>
          <w:lang w:val="lv-LV"/>
        </w:rPr>
      </w:pPr>
      <w:r w:rsidRPr="006E3717">
        <w:rPr>
          <w:noProof/>
          <w:snapToGrid/>
          <w:lang w:val="lv-LV" w:eastAsia="en-GB"/>
        </w:rPr>
        <w:drawing>
          <wp:anchor distT="0" distB="0" distL="114300" distR="114300" simplePos="0" relativeHeight="251658240"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6E3717" w:rsidRDefault="0087300E" w:rsidP="00657E4C">
      <w:pPr>
        <w:pStyle w:val="Parasts100"/>
        <w:jc w:val="center"/>
        <w:rPr>
          <w:szCs w:val="24"/>
          <w:lang w:val="lv-LV"/>
        </w:rPr>
      </w:pPr>
    </w:p>
    <w:p w14:paraId="12E5844D" w14:textId="77777777" w:rsidR="00B60203" w:rsidRPr="006E3717" w:rsidRDefault="00B60203" w:rsidP="00B5128F">
      <w:pPr>
        <w:pStyle w:val="Parasts100"/>
        <w:jc w:val="right"/>
        <w:rPr>
          <w:sz w:val="22"/>
          <w:szCs w:val="22"/>
          <w:lang w:val="lv-LV"/>
        </w:rPr>
      </w:pPr>
    </w:p>
    <w:p w14:paraId="0A1146F5" w14:textId="77777777" w:rsidR="00B60203" w:rsidRPr="006E3717" w:rsidRDefault="00B60203" w:rsidP="00B5128F">
      <w:pPr>
        <w:pStyle w:val="Parasts100"/>
        <w:jc w:val="right"/>
        <w:rPr>
          <w:sz w:val="22"/>
          <w:szCs w:val="22"/>
          <w:lang w:val="lv-LV"/>
        </w:rPr>
      </w:pPr>
    </w:p>
    <w:p w14:paraId="53DBD555" w14:textId="77777777" w:rsidR="00B60203" w:rsidRPr="006E3717" w:rsidRDefault="00B60203" w:rsidP="00B5128F">
      <w:pPr>
        <w:pStyle w:val="Parasts100"/>
        <w:jc w:val="right"/>
        <w:rPr>
          <w:sz w:val="22"/>
          <w:szCs w:val="22"/>
          <w:lang w:val="lv-LV"/>
        </w:rPr>
      </w:pPr>
    </w:p>
    <w:p w14:paraId="3393FDCA" w14:textId="77777777" w:rsidR="00B60203" w:rsidRPr="006E3717" w:rsidRDefault="00B60203" w:rsidP="00B5128F">
      <w:pPr>
        <w:pStyle w:val="Parasts100"/>
        <w:jc w:val="right"/>
        <w:rPr>
          <w:sz w:val="22"/>
          <w:szCs w:val="22"/>
          <w:lang w:val="lv-LV"/>
        </w:rPr>
      </w:pPr>
    </w:p>
    <w:p w14:paraId="4F7BF50A" w14:textId="77777777" w:rsidR="00B60203" w:rsidRPr="006E3717" w:rsidRDefault="00B60203" w:rsidP="00B5128F">
      <w:pPr>
        <w:pStyle w:val="Parasts100"/>
        <w:jc w:val="right"/>
        <w:rPr>
          <w:sz w:val="22"/>
          <w:szCs w:val="22"/>
          <w:lang w:val="lv-LV"/>
        </w:rPr>
      </w:pPr>
    </w:p>
    <w:p w14:paraId="6174657C" w14:textId="0CD89633" w:rsidR="00B60203" w:rsidRPr="006E3717" w:rsidRDefault="00B60203" w:rsidP="00B5128F">
      <w:pPr>
        <w:pStyle w:val="Parasts100"/>
        <w:jc w:val="right"/>
        <w:rPr>
          <w:b/>
          <w:bCs/>
          <w:sz w:val="22"/>
          <w:szCs w:val="22"/>
          <w:lang w:val="lv-LV"/>
        </w:rPr>
      </w:pPr>
    </w:p>
    <w:p w14:paraId="4966329E" w14:textId="77777777" w:rsidR="00B60203" w:rsidRPr="006E3717" w:rsidRDefault="00B60203" w:rsidP="00B5128F">
      <w:pPr>
        <w:pStyle w:val="Parasts100"/>
        <w:jc w:val="right"/>
        <w:rPr>
          <w:sz w:val="22"/>
          <w:szCs w:val="22"/>
          <w:lang w:val="lv-LV"/>
        </w:rPr>
      </w:pPr>
    </w:p>
    <w:p w14:paraId="38673BF7" w14:textId="77777777" w:rsidR="006156E8" w:rsidRPr="006E3717" w:rsidRDefault="006156E8" w:rsidP="006156E8">
      <w:pPr>
        <w:suppressAutoHyphens/>
        <w:jc w:val="right"/>
        <w:rPr>
          <w:sz w:val="22"/>
          <w:szCs w:val="22"/>
          <w:lang w:eastAsia="en-US"/>
        </w:rPr>
      </w:pPr>
      <w:r w:rsidRPr="006E3717">
        <w:rPr>
          <w:sz w:val="22"/>
          <w:szCs w:val="22"/>
          <w:lang w:eastAsia="en-US"/>
        </w:rPr>
        <w:t>APSTIPRINĀTS</w:t>
      </w:r>
    </w:p>
    <w:p w14:paraId="6B7453E9" w14:textId="77777777" w:rsidR="006156E8" w:rsidRPr="006E3717" w:rsidRDefault="006156E8" w:rsidP="006156E8">
      <w:pPr>
        <w:suppressAutoHyphens/>
        <w:jc w:val="right"/>
        <w:rPr>
          <w:sz w:val="22"/>
          <w:szCs w:val="22"/>
          <w:lang w:eastAsia="en-US"/>
        </w:rPr>
      </w:pPr>
      <w:r w:rsidRPr="006E3717">
        <w:rPr>
          <w:sz w:val="22"/>
          <w:szCs w:val="22"/>
          <w:lang w:eastAsia="en-US"/>
        </w:rPr>
        <w:t>ar Sabiedrības integrācijas fonda padomes</w:t>
      </w:r>
    </w:p>
    <w:p w14:paraId="68C40209" w14:textId="46CB7535" w:rsidR="006156E8" w:rsidRPr="006E3717" w:rsidRDefault="008D5060" w:rsidP="006156E8">
      <w:pPr>
        <w:suppressAutoHyphens/>
        <w:jc w:val="right"/>
        <w:rPr>
          <w:sz w:val="22"/>
          <w:szCs w:val="22"/>
          <w:lang w:eastAsia="en-US"/>
        </w:rPr>
      </w:pPr>
      <w:r w:rsidRPr="006E3717">
        <w:rPr>
          <w:sz w:val="22"/>
          <w:szCs w:val="22"/>
          <w:lang w:eastAsia="en-US"/>
        </w:rPr>
        <w:t>202</w:t>
      </w:r>
      <w:r w:rsidR="00F3287E">
        <w:rPr>
          <w:sz w:val="22"/>
          <w:szCs w:val="22"/>
          <w:lang w:eastAsia="en-US"/>
        </w:rPr>
        <w:t>5</w:t>
      </w:r>
      <w:r w:rsidRPr="006E3717">
        <w:rPr>
          <w:sz w:val="22"/>
          <w:szCs w:val="22"/>
          <w:lang w:eastAsia="en-US"/>
        </w:rPr>
        <w:t>.</w:t>
      </w:r>
      <w:r w:rsidRPr="00396B9F">
        <w:rPr>
          <w:sz w:val="22"/>
          <w:szCs w:val="22"/>
          <w:lang w:eastAsia="en-US"/>
        </w:rPr>
        <w:t xml:space="preserve">gada </w:t>
      </w:r>
      <w:r w:rsidR="00C166C3" w:rsidRPr="00396B9F">
        <w:rPr>
          <w:sz w:val="22"/>
          <w:szCs w:val="22"/>
          <w:lang w:eastAsia="en-US"/>
        </w:rPr>
        <w:t>3</w:t>
      </w:r>
      <w:r w:rsidR="002267F1" w:rsidRPr="00396B9F">
        <w:rPr>
          <w:sz w:val="22"/>
          <w:szCs w:val="22"/>
          <w:lang w:eastAsia="en-US"/>
        </w:rPr>
        <w:t>.</w:t>
      </w:r>
      <w:r w:rsidR="00C166C3" w:rsidRPr="00396B9F">
        <w:rPr>
          <w:sz w:val="22"/>
          <w:szCs w:val="22"/>
          <w:lang w:eastAsia="en-US"/>
        </w:rPr>
        <w:t>oktobra</w:t>
      </w:r>
      <w:r w:rsidR="00FC5EF6" w:rsidRPr="006E3717">
        <w:rPr>
          <w:sz w:val="22"/>
          <w:szCs w:val="22"/>
          <w:lang w:eastAsia="en-US"/>
        </w:rPr>
        <w:t xml:space="preserve"> </w:t>
      </w:r>
      <w:r w:rsidR="006156E8" w:rsidRPr="006E3717">
        <w:rPr>
          <w:sz w:val="22"/>
          <w:szCs w:val="22"/>
          <w:lang w:eastAsia="en-US"/>
        </w:rPr>
        <w:t>lēmumu</w:t>
      </w:r>
    </w:p>
    <w:p w14:paraId="428EFECB" w14:textId="08D2FD53" w:rsidR="006156E8" w:rsidRPr="006E3717" w:rsidRDefault="006156E8" w:rsidP="006156E8">
      <w:pPr>
        <w:suppressAutoHyphens/>
        <w:jc w:val="right"/>
        <w:rPr>
          <w:sz w:val="22"/>
          <w:szCs w:val="22"/>
          <w:lang w:eastAsia="en-US"/>
        </w:rPr>
      </w:pPr>
      <w:r w:rsidRPr="006E3717">
        <w:rPr>
          <w:sz w:val="22"/>
          <w:szCs w:val="22"/>
          <w:lang w:eastAsia="en-US"/>
        </w:rPr>
        <w:t>(Protokols N</w:t>
      </w:r>
      <w:r w:rsidR="00CE6388" w:rsidRPr="006E3717">
        <w:rPr>
          <w:sz w:val="22"/>
          <w:szCs w:val="22"/>
          <w:lang w:eastAsia="en-US"/>
        </w:rPr>
        <w:t>r</w:t>
      </w:r>
      <w:r w:rsidR="004D69E5" w:rsidRPr="006E3717">
        <w:rPr>
          <w:sz w:val="22"/>
          <w:szCs w:val="22"/>
          <w:lang w:eastAsia="en-US"/>
        </w:rPr>
        <w:t>.</w:t>
      </w:r>
      <w:r w:rsidR="00396B9F">
        <w:rPr>
          <w:sz w:val="22"/>
          <w:szCs w:val="22"/>
          <w:lang w:eastAsia="en-US"/>
        </w:rPr>
        <w:t>14</w:t>
      </w:r>
      <w:r w:rsidR="00BC4049" w:rsidRPr="006E3717">
        <w:rPr>
          <w:sz w:val="22"/>
          <w:szCs w:val="22"/>
          <w:lang w:eastAsia="en-US"/>
        </w:rPr>
        <w:t>.</w:t>
      </w:r>
      <w:r w:rsidRPr="006E3717">
        <w:rPr>
          <w:sz w:val="22"/>
          <w:szCs w:val="22"/>
          <w:lang w:eastAsia="en-US"/>
        </w:rPr>
        <w:t>,</w:t>
      </w:r>
      <w:r w:rsidR="00976895" w:rsidRPr="006E3717">
        <w:rPr>
          <w:sz w:val="22"/>
          <w:szCs w:val="22"/>
          <w:lang w:eastAsia="en-US"/>
        </w:rPr>
        <w:t xml:space="preserve"> </w:t>
      </w:r>
      <w:r w:rsidR="00396B9F">
        <w:rPr>
          <w:sz w:val="22"/>
          <w:szCs w:val="22"/>
          <w:lang w:eastAsia="en-US"/>
        </w:rPr>
        <w:t>6</w:t>
      </w:r>
      <w:r w:rsidR="00F87C90">
        <w:rPr>
          <w:sz w:val="22"/>
          <w:szCs w:val="22"/>
          <w:lang w:eastAsia="en-US"/>
        </w:rPr>
        <w:t xml:space="preserve">. </w:t>
      </w:r>
      <w:r w:rsidRPr="006E3717">
        <w:rPr>
          <w:sz w:val="22"/>
          <w:szCs w:val="22"/>
          <w:lang w:eastAsia="en-US"/>
        </w:rPr>
        <w:t>punkts)</w:t>
      </w:r>
    </w:p>
    <w:p w14:paraId="02D17E54" w14:textId="77777777" w:rsidR="006156E8" w:rsidRPr="006E3717" w:rsidRDefault="006156E8" w:rsidP="006156E8">
      <w:pPr>
        <w:suppressAutoHyphens/>
        <w:jc w:val="center"/>
        <w:rPr>
          <w:b/>
          <w:sz w:val="24"/>
          <w:szCs w:val="24"/>
          <w:lang w:eastAsia="en-US"/>
        </w:rPr>
      </w:pPr>
    </w:p>
    <w:p w14:paraId="41BFEEA8" w14:textId="77777777" w:rsidR="009F3759" w:rsidRPr="006E3717" w:rsidRDefault="009F3759" w:rsidP="00F155E4">
      <w:pPr>
        <w:pStyle w:val="Parasts100"/>
        <w:jc w:val="right"/>
        <w:rPr>
          <w:sz w:val="22"/>
          <w:szCs w:val="22"/>
          <w:highlight w:val="yellow"/>
          <w:lang w:val="lv-LV"/>
        </w:rPr>
      </w:pPr>
    </w:p>
    <w:p w14:paraId="7B338C3A" w14:textId="77777777" w:rsidR="00CF32C1" w:rsidRPr="006E3717" w:rsidRDefault="00CF32C1" w:rsidP="00FC273E">
      <w:pPr>
        <w:pStyle w:val="SubTitle2"/>
        <w:spacing w:after="0"/>
        <w:jc w:val="left"/>
        <w:rPr>
          <w:sz w:val="24"/>
          <w:szCs w:val="24"/>
          <w:lang w:val="lv-LV"/>
        </w:rPr>
      </w:pPr>
    </w:p>
    <w:p w14:paraId="03978E2D" w14:textId="77777777" w:rsidR="00A54A22" w:rsidRPr="006E3717" w:rsidRDefault="00A54A22" w:rsidP="00657E4C">
      <w:pPr>
        <w:pStyle w:val="Title"/>
        <w:spacing w:after="0"/>
        <w:outlineLvl w:val="0"/>
        <w:rPr>
          <w:color w:val="FF0000"/>
          <w:sz w:val="24"/>
          <w:szCs w:val="24"/>
          <w:lang w:val="lv-LV"/>
        </w:rPr>
      </w:pPr>
    </w:p>
    <w:p w14:paraId="7BA8FD64" w14:textId="77777777" w:rsidR="00CF32C1" w:rsidRPr="006E3717" w:rsidRDefault="00B2572D" w:rsidP="00035629">
      <w:pPr>
        <w:pStyle w:val="Title"/>
        <w:spacing w:after="0"/>
        <w:outlineLvl w:val="0"/>
        <w:rPr>
          <w:bCs/>
          <w:sz w:val="44"/>
          <w:szCs w:val="44"/>
          <w:lang w:val="lv-LV"/>
        </w:rPr>
      </w:pPr>
      <w:r w:rsidRPr="006E3717">
        <w:rPr>
          <w:bCs/>
          <w:sz w:val="44"/>
          <w:szCs w:val="44"/>
          <w:lang w:val="lv-LV"/>
        </w:rPr>
        <w:t xml:space="preserve">Latvijas </w:t>
      </w:r>
      <w:r w:rsidR="00035629" w:rsidRPr="006E3717">
        <w:rPr>
          <w:bCs/>
          <w:sz w:val="44"/>
          <w:szCs w:val="44"/>
          <w:lang w:val="lv-LV"/>
        </w:rPr>
        <w:t>valsts budžeta finansēt</w:t>
      </w:r>
      <w:r w:rsidR="00496209" w:rsidRPr="006E3717">
        <w:rPr>
          <w:bCs/>
          <w:sz w:val="44"/>
          <w:szCs w:val="44"/>
          <w:lang w:val="lv-LV"/>
        </w:rPr>
        <w:t>a</w:t>
      </w:r>
      <w:r w:rsidR="00035629" w:rsidRPr="006E3717">
        <w:rPr>
          <w:bCs/>
          <w:sz w:val="44"/>
          <w:szCs w:val="44"/>
          <w:lang w:val="lv-LV"/>
        </w:rPr>
        <w:t xml:space="preserve"> programma</w:t>
      </w:r>
    </w:p>
    <w:p w14:paraId="1D0DDA4B" w14:textId="77777777" w:rsidR="00A54A22" w:rsidRPr="006E3717" w:rsidRDefault="00A54A22" w:rsidP="00A54A22">
      <w:pPr>
        <w:pStyle w:val="SubTitle1"/>
        <w:spacing w:after="0"/>
        <w:rPr>
          <w:sz w:val="44"/>
          <w:szCs w:val="44"/>
          <w:lang w:val="lv-LV"/>
        </w:rPr>
      </w:pPr>
    </w:p>
    <w:p w14:paraId="377C378E" w14:textId="6D7A0DC8" w:rsidR="00A54A22" w:rsidRPr="006E3717" w:rsidRDefault="00042E05" w:rsidP="00A54A22">
      <w:pPr>
        <w:pStyle w:val="SubTitle2"/>
        <w:spacing w:after="0"/>
        <w:rPr>
          <w:sz w:val="44"/>
          <w:szCs w:val="44"/>
          <w:lang w:val="lv-LV"/>
        </w:rPr>
      </w:pPr>
      <w:r w:rsidRPr="00042E05">
        <w:rPr>
          <w:sz w:val="44"/>
          <w:szCs w:val="44"/>
          <w:lang w:val="lv-LV"/>
        </w:rPr>
        <w:t>“Pilsoniskās līdzdalības veicināšanas programma diasporas NVO darbības atbalstam”</w:t>
      </w:r>
    </w:p>
    <w:p w14:paraId="26CCBC6B" w14:textId="77777777" w:rsidR="00FB61A8" w:rsidRPr="006E3717" w:rsidRDefault="00FB61A8" w:rsidP="00657E4C">
      <w:pPr>
        <w:pStyle w:val="SubTitle2"/>
        <w:spacing w:after="0"/>
        <w:rPr>
          <w:sz w:val="24"/>
          <w:szCs w:val="24"/>
          <w:lang w:val="lv-LV"/>
        </w:rPr>
      </w:pPr>
    </w:p>
    <w:p w14:paraId="46148995" w14:textId="77777777" w:rsidR="00A54A22" w:rsidRPr="006E3717" w:rsidRDefault="00A54A22" w:rsidP="00657E4C">
      <w:pPr>
        <w:pStyle w:val="SubTitle2"/>
        <w:spacing w:after="0"/>
        <w:rPr>
          <w:sz w:val="24"/>
          <w:szCs w:val="24"/>
          <w:lang w:val="lv-LV"/>
        </w:rPr>
      </w:pPr>
    </w:p>
    <w:p w14:paraId="7B8C41F8" w14:textId="77777777" w:rsidR="00FB61A8" w:rsidRPr="006E3717" w:rsidRDefault="00FB61A8" w:rsidP="00FB61A8">
      <w:pPr>
        <w:jc w:val="center"/>
        <w:rPr>
          <w:b/>
          <w:bCs/>
          <w:snapToGrid w:val="0"/>
          <w:sz w:val="40"/>
          <w:szCs w:val="40"/>
          <w:lang w:eastAsia="en-US"/>
        </w:rPr>
      </w:pPr>
      <w:r w:rsidRPr="006E3717">
        <w:rPr>
          <w:b/>
          <w:bCs/>
          <w:snapToGrid w:val="0"/>
          <w:sz w:val="40"/>
          <w:szCs w:val="40"/>
          <w:lang w:eastAsia="en-US"/>
        </w:rPr>
        <w:t>Atklāta projektu pieteikumu konkursa nolikums</w:t>
      </w:r>
    </w:p>
    <w:p w14:paraId="16929E44" w14:textId="77777777" w:rsidR="00CF32C1" w:rsidRPr="006E3717" w:rsidRDefault="00CF32C1" w:rsidP="00657E4C">
      <w:pPr>
        <w:pStyle w:val="SubTitle1"/>
        <w:spacing w:after="0"/>
        <w:rPr>
          <w:sz w:val="24"/>
          <w:szCs w:val="24"/>
          <w:lang w:val="lv-LV"/>
        </w:rPr>
      </w:pPr>
    </w:p>
    <w:p w14:paraId="4B4C0352" w14:textId="4F15644D" w:rsidR="00A54A22" w:rsidRDefault="00A54A22" w:rsidP="746C7D4E">
      <w:pPr>
        <w:pStyle w:val="SubTitle2"/>
        <w:rPr>
          <w:lang w:val="lv-LV"/>
        </w:rPr>
      </w:pPr>
    </w:p>
    <w:p w14:paraId="3F82C8D4" w14:textId="35D407CE" w:rsidR="00FB61A8" w:rsidRDefault="00FB61A8" w:rsidP="746C7D4E">
      <w:pPr>
        <w:pStyle w:val="SubTitle2"/>
        <w:rPr>
          <w:lang w:val="lv-LV"/>
        </w:rPr>
      </w:pPr>
    </w:p>
    <w:p w14:paraId="5320C089" w14:textId="0126BDAA" w:rsidR="00FB61A8" w:rsidRDefault="00FB61A8" w:rsidP="746C7D4E">
      <w:pPr>
        <w:pStyle w:val="SubTitle2"/>
        <w:rPr>
          <w:lang w:val="lv-LV"/>
        </w:rPr>
      </w:pPr>
    </w:p>
    <w:p w14:paraId="513C3576" w14:textId="536B7A1B" w:rsidR="00FB61A8" w:rsidRDefault="00FB61A8" w:rsidP="746C7D4E">
      <w:pPr>
        <w:pStyle w:val="SubTitle2"/>
        <w:rPr>
          <w:lang w:val="lv-LV"/>
        </w:rPr>
      </w:pPr>
    </w:p>
    <w:p w14:paraId="342F11A1" w14:textId="221FB8CC" w:rsidR="00A54A22" w:rsidRDefault="00A54A22" w:rsidP="746C7D4E">
      <w:pPr>
        <w:pStyle w:val="SubTitle2"/>
        <w:rPr>
          <w:lang w:val="lv-LV"/>
        </w:rPr>
      </w:pPr>
    </w:p>
    <w:p w14:paraId="2D772890" w14:textId="0EDBD53D" w:rsidR="00A54A22" w:rsidRDefault="00A54A22" w:rsidP="746C7D4E">
      <w:pPr>
        <w:pStyle w:val="SubTitle2"/>
        <w:rPr>
          <w:lang w:val="lv-LV"/>
        </w:rPr>
      </w:pPr>
    </w:p>
    <w:p w14:paraId="0A081D26" w14:textId="198D357A" w:rsidR="00CF32C1" w:rsidRDefault="00CF32C1" w:rsidP="746C7D4E">
      <w:pPr>
        <w:pStyle w:val="SubTitle2"/>
        <w:rPr>
          <w:lang w:val="lv-LV"/>
        </w:rPr>
      </w:pPr>
    </w:p>
    <w:p w14:paraId="457FC599" w14:textId="364D26F7" w:rsidR="005F17E6" w:rsidRPr="00F034FE" w:rsidRDefault="00391D10" w:rsidP="00657E4C">
      <w:pPr>
        <w:pStyle w:val="SubTitle1"/>
        <w:spacing w:after="0"/>
        <w:outlineLvl w:val="0"/>
        <w:rPr>
          <w:sz w:val="26"/>
          <w:szCs w:val="26"/>
          <w:lang w:val="lv-LV"/>
        </w:rPr>
      </w:pPr>
      <w:r w:rsidRPr="00F034FE">
        <w:rPr>
          <w:sz w:val="26"/>
          <w:szCs w:val="26"/>
          <w:lang w:val="lv-LV"/>
        </w:rPr>
        <w:t>202</w:t>
      </w:r>
      <w:r w:rsidR="00A62E02" w:rsidRPr="00F034FE">
        <w:rPr>
          <w:sz w:val="26"/>
          <w:szCs w:val="26"/>
          <w:lang w:val="lv-LV"/>
        </w:rPr>
        <w:t>5</w:t>
      </w:r>
      <w:r w:rsidR="00674296" w:rsidRPr="00F034FE">
        <w:rPr>
          <w:sz w:val="26"/>
          <w:szCs w:val="26"/>
          <w:lang w:val="lv-LV"/>
        </w:rPr>
        <w:t>.</w:t>
      </w:r>
      <w:r w:rsidR="00FB5F20" w:rsidRPr="00F034FE">
        <w:rPr>
          <w:sz w:val="26"/>
          <w:szCs w:val="26"/>
          <w:lang w:val="lv-LV"/>
        </w:rPr>
        <w:t>gads</w:t>
      </w:r>
    </w:p>
    <w:p w14:paraId="51CC483C" w14:textId="77777777" w:rsidR="00A54A22" w:rsidRPr="00FB5F20" w:rsidRDefault="00A54A22" w:rsidP="00A54A22">
      <w:pPr>
        <w:pStyle w:val="SubTitle2"/>
        <w:spacing w:after="0"/>
        <w:rPr>
          <w:sz w:val="26"/>
          <w:szCs w:val="26"/>
          <w:lang w:val="lv-LV"/>
        </w:rPr>
      </w:pPr>
    </w:p>
    <w:p w14:paraId="24FC14D8" w14:textId="6A9C3EF8" w:rsidR="002F1A9D" w:rsidRPr="00F034FE" w:rsidRDefault="00CF6373" w:rsidP="00657E4C">
      <w:pPr>
        <w:pStyle w:val="SubTitle1"/>
        <w:spacing w:after="0"/>
        <w:outlineLvl w:val="0"/>
        <w:rPr>
          <w:sz w:val="26"/>
          <w:szCs w:val="26"/>
          <w:lang w:val="lv-LV"/>
        </w:rPr>
      </w:pPr>
      <w:r w:rsidRPr="00F034FE">
        <w:rPr>
          <w:sz w:val="26"/>
          <w:szCs w:val="26"/>
          <w:lang w:val="lv-LV"/>
        </w:rPr>
        <w:t>Identifikācijas Nr.</w:t>
      </w:r>
      <w:bookmarkStart w:id="0" w:name="OLE_LINK1"/>
      <w:r w:rsidR="00391D10" w:rsidRPr="00F034FE">
        <w:rPr>
          <w:sz w:val="26"/>
          <w:szCs w:val="26"/>
          <w:lang w:val="lv-LV"/>
        </w:rPr>
        <w:t>202</w:t>
      </w:r>
      <w:r w:rsidR="00FB5F20" w:rsidRPr="00F034FE">
        <w:rPr>
          <w:sz w:val="26"/>
          <w:szCs w:val="26"/>
          <w:lang w:val="lv-LV"/>
        </w:rPr>
        <w:t>6</w:t>
      </w:r>
      <w:r w:rsidR="00C12E00" w:rsidRPr="00F034FE">
        <w:rPr>
          <w:sz w:val="26"/>
          <w:szCs w:val="26"/>
          <w:lang w:val="lv-LV"/>
        </w:rPr>
        <w:t>.LV</w:t>
      </w:r>
      <w:r w:rsidR="00E012A4" w:rsidRPr="00F034FE">
        <w:rPr>
          <w:sz w:val="26"/>
          <w:szCs w:val="26"/>
          <w:lang w:val="lv-LV"/>
        </w:rPr>
        <w:t>/</w:t>
      </w:r>
      <w:r w:rsidR="00035629" w:rsidRPr="00F034FE">
        <w:rPr>
          <w:sz w:val="26"/>
          <w:szCs w:val="26"/>
          <w:lang w:val="lv-LV"/>
        </w:rPr>
        <w:t>DP</w:t>
      </w:r>
      <w:bookmarkEnd w:id="0"/>
      <w:r w:rsidR="007D37C9" w:rsidRPr="00F034FE">
        <w:rPr>
          <w:sz w:val="26"/>
          <w:szCs w:val="26"/>
          <w:lang w:val="lv-LV"/>
        </w:rPr>
        <w:t xml:space="preserve"> </w:t>
      </w:r>
    </w:p>
    <w:p w14:paraId="04C8C7D8" w14:textId="54E1D09B" w:rsidR="00CF32C1" w:rsidRDefault="00CF32C1" w:rsidP="746C7D4E">
      <w:pPr>
        <w:pStyle w:val="ChapterTitle"/>
        <w:rPr>
          <w:lang w:val="lv-LV"/>
        </w:rPr>
        <w:sectPr w:rsidR="00CF32C1">
          <w:footerReference w:type="default" r:id="rId12"/>
          <w:pgSz w:w="11906" w:h="16838"/>
          <w:pgMar w:top="1021" w:right="1276" w:bottom="1021" w:left="1276" w:header="601" w:footer="1077" w:gutter="0"/>
          <w:cols w:space="720"/>
          <w:titlePg/>
        </w:sectPr>
      </w:pPr>
    </w:p>
    <w:p w14:paraId="59CFA31C" w14:textId="77777777" w:rsidR="004628E6" w:rsidRPr="006E3717" w:rsidRDefault="004628E6" w:rsidP="00CA5D5A">
      <w:pPr>
        <w:numPr>
          <w:ilvl w:val="0"/>
          <w:numId w:val="21"/>
        </w:numPr>
        <w:spacing w:after="120"/>
        <w:ind w:left="357" w:hanging="357"/>
        <w:jc w:val="center"/>
        <w:rPr>
          <w:b/>
          <w:snapToGrid w:val="0"/>
          <w:sz w:val="24"/>
          <w:szCs w:val="24"/>
          <w:lang w:eastAsia="en-US"/>
        </w:rPr>
      </w:pPr>
      <w:r w:rsidRPr="006E3717">
        <w:rPr>
          <w:b/>
          <w:snapToGrid w:val="0"/>
          <w:sz w:val="24"/>
          <w:szCs w:val="24"/>
          <w:lang w:eastAsia="en-US"/>
        </w:rPr>
        <w:lastRenderedPageBreak/>
        <w:t>Vispārīgie jautājumi</w:t>
      </w:r>
    </w:p>
    <w:p w14:paraId="0DB14783" w14:textId="3066739A" w:rsidR="004628E6" w:rsidRPr="006E3717" w:rsidRDefault="004628E6" w:rsidP="00CA5D5A">
      <w:pPr>
        <w:numPr>
          <w:ilvl w:val="1"/>
          <w:numId w:val="21"/>
        </w:numPr>
        <w:ind w:left="567" w:hanging="567"/>
        <w:jc w:val="both"/>
        <w:rPr>
          <w:snapToGrid w:val="0"/>
          <w:sz w:val="24"/>
          <w:szCs w:val="24"/>
          <w:lang w:eastAsia="en-US"/>
        </w:rPr>
      </w:pPr>
      <w:r w:rsidRPr="006E3717">
        <w:rPr>
          <w:snapToGrid w:val="0"/>
          <w:sz w:val="24"/>
          <w:szCs w:val="24"/>
          <w:lang w:eastAsia="en-US"/>
        </w:rPr>
        <w:t>Latvijas valsts budžeta finansētās programmas “Pilsoniskās līdzdalības veicināšana</w:t>
      </w:r>
      <w:r w:rsidR="00E07F91" w:rsidRPr="006E3717">
        <w:rPr>
          <w:snapToGrid w:val="0"/>
          <w:sz w:val="24"/>
          <w:szCs w:val="24"/>
          <w:lang w:eastAsia="en-US"/>
        </w:rPr>
        <w:t>s</w:t>
      </w:r>
      <w:r w:rsidRPr="006E3717">
        <w:rPr>
          <w:snapToGrid w:val="0"/>
          <w:sz w:val="24"/>
          <w:szCs w:val="24"/>
          <w:lang w:eastAsia="en-US"/>
        </w:rPr>
        <w:t xml:space="preserve"> programma diasporas NVO darbības atbalstam” (turpmāk – </w:t>
      </w:r>
      <w:r w:rsidR="0025341C" w:rsidRPr="006E3717">
        <w:rPr>
          <w:snapToGrid w:val="0"/>
          <w:sz w:val="24"/>
          <w:szCs w:val="24"/>
          <w:lang w:eastAsia="en-US"/>
        </w:rPr>
        <w:t>P</w:t>
      </w:r>
      <w:r w:rsidRPr="006E3717">
        <w:rPr>
          <w:snapToGrid w:val="0"/>
          <w:sz w:val="24"/>
          <w:szCs w:val="24"/>
          <w:lang w:eastAsia="en-US"/>
        </w:rPr>
        <w:t>rogramma) atklāta projektu pieteikumu konkursa (turpmāk – Konkurss) nolikums nosaka Konkursā iesniegto projektu pieteikumu iesniegšanas, vērtēšanas un finansējuma piešķiršanas kārtību.</w:t>
      </w:r>
    </w:p>
    <w:p w14:paraId="08856F43" w14:textId="14B0B132" w:rsidR="004628E6" w:rsidRPr="006E3717" w:rsidRDefault="004628E6" w:rsidP="00CA5D5A">
      <w:pPr>
        <w:numPr>
          <w:ilvl w:val="1"/>
          <w:numId w:val="21"/>
        </w:numPr>
        <w:ind w:left="567" w:hanging="567"/>
        <w:jc w:val="both"/>
        <w:rPr>
          <w:szCs w:val="24"/>
        </w:rPr>
      </w:pPr>
      <w:r w:rsidRPr="006E3717">
        <w:rPr>
          <w:snapToGrid w:val="0"/>
          <w:sz w:val="24"/>
          <w:szCs w:val="24"/>
          <w:lang w:eastAsia="en-US"/>
        </w:rPr>
        <w:t xml:space="preserve">Programmas mērķis ir </w:t>
      </w:r>
      <w:r w:rsidR="00074EEC" w:rsidRPr="006E3717">
        <w:rPr>
          <w:snapToGrid w:val="0"/>
          <w:sz w:val="24"/>
          <w:szCs w:val="24"/>
          <w:lang w:eastAsia="en-US"/>
        </w:rPr>
        <w:t>veicināt</w:t>
      </w:r>
      <w:r w:rsidRPr="006E3717">
        <w:rPr>
          <w:sz w:val="24"/>
          <w:szCs w:val="24"/>
        </w:rPr>
        <w:t xml:space="preserve"> diaspora</w:t>
      </w:r>
      <w:r w:rsidR="00E22352" w:rsidRPr="006E3717">
        <w:rPr>
          <w:sz w:val="24"/>
          <w:szCs w:val="24"/>
        </w:rPr>
        <w:t>s</w:t>
      </w:r>
      <w:r w:rsidRPr="006E3717">
        <w:rPr>
          <w:sz w:val="24"/>
          <w:szCs w:val="24"/>
        </w:rPr>
        <w:t xml:space="preserve"> saikn</w:t>
      </w:r>
      <w:r w:rsidR="00074EEC" w:rsidRPr="006E3717">
        <w:rPr>
          <w:sz w:val="24"/>
          <w:szCs w:val="24"/>
        </w:rPr>
        <w:t>es</w:t>
      </w:r>
      <w:r w:rsidRPr="006E3717">
        <w:rPr>
          <w:sz w:val="24"/>
          <w:szCs w:val="24"/>
        </w:rPr>
        <w:t xml:space="preserve"> </w:t>
      </w:r>
      <w:r w:rsidR="00321E37" w:rsidRPr="006E3717">
        <w:rPr>
          <w:sz w:val="24"/>
          <w:szCs w:val="24"/>
        </w:rPr>
        <w:t xml:space="preserve">saglabāšanu </w:t>
      </w:r>
      <w:r w:rsidRPr="006E3717">
        <w:rPr>
          <w:sz w:val="24"/>
          <w:szCs w:val="24"/>
        </w:rPr>
        <w:t>ar Latviju, stiprin</w:t>
      </w:r>
      <w:r w:rsidR="00EC0E76" w:rsidRPr="006E3717">
        <w:rPr>
          <w:sz w:val="24"/>
          <w:szCs w:val="24"/>
        </w:rPr>
        <w:t>ot</w:t>
      </w:r>
      <w:r w:rsidRPr="006E3717">
        <w:rPr>
          <w:sz w:val="24"/>
          <w:szCs w:val="24"/>
        </w:rPr>
        <w:t xml:space="preserve"> nacionālo identitāti</w:t>
      </w:r>
      <w:r w:rsidR="00EC0E76" w:rsidRPr="006E3717">
        <w:rPr>
          <w:color w:val="000000" w:themeColor="text1"/>
          <w:sz w:val="24"/>
          <w:szCs w:val="24"/>
        </w:rPr>
        <w:t xml:space="preserve"> </w:t>
      </w:r>
      <w:r w:rsidR="00EC0E76" w:rsidRPr="006E3717">
        <w:rPr>
          <w:sz w:val="24"/>
          <w:szCs w:val="24"/>
        </w:rPr>
        <w:t>un di</w:t>
      </w:r>
      <w:r w:rsidR="0053023F" w:rsidRPr="006E3717">
        <w:rPr>
          <w:sz w:val="24"/>
          <w:szCs w:val="24"/>
        </w:rPr>
        <w:t>a</w:t>
      </w:r>
      <w:r w:rsidR="00EC0E76" w:rsidRPr="006E3717">
        <w:rPr>
          <w:sz w:val="24"/>
          <w:szCs w:val="24"/>
        </w:rPr>
        <w:t>sporas pašorganizēšanos</w:t>
      </w:r>
      <w:r w:rsidR="00B737AD" w:rsidRPr="006E3717">
        <w:rPr>
          <w:sz w:val="24"/>
          <w:szCs w:val="24"/>
        </w:rPr>
        <w:t>.</w:t>
      </w:r>
      <w:r w:rsidRPr="006E3717">
        <w:rPr>
          <w:sz w:val="24"/>
          <w:szCs w:val="24"/>
        </w:rPr>
        <w:t xml:space="preserve"> </w:t>
      </w:r>
    </w:p>
    <w:p w14:paraId="6A5AA6C4" w14:textId="5787722E" w:rsidR="004628E6" w:rsidRPr="006E3717" w:rsidRDefault="00DE7FDF" w:rsidP="00CA5D5A">
      <w:pPr>
        <w:numPr>
          <w:ilvl w:val="1"/>
          <w:numId w:val="21"/>
        </w:numPr>
        <w:ind w:left="567" w:hanging="567"/>
        <w:jc w:val="both"/>
        <w:rPr>
          <w:sz w:val="24"/>
          <w:szCs w:val="24"/>
        </w:rPr>
      </w:pPr>
      <w:r w:rsidRPr="006E3717">
        <w:rPr>
          <w:sz w:val="24"/>
          <w:szCs w:val="24"/>
        </w:rPr>
        <w:t xml:space="preserve">Konkursa mērķis ir </w:t>
      </w:r>
      <w:r w:rsidR="006156E8" w:rsidRPr="006E3717">
        <w:rPr>
          <w:sz w:val="24"/>
          <w:szCs w:val="24"/>
        </w:rPr>
        <w:t xml:space="preserve">atlasīt </w:t>
      </w:r>
      <w:r w:rsidRPr="006E3717">
        <w:rPr>
          <w:sz w:val="24"/>
          <w:szCs w:val="24"/>
        </w:rPr>
        <w:t>projektus</w:t>
      </w:r>
      <w:r w:rsidR="00316B47" w:rsidRPr="006E3717">
        <w:rPr>
          <w:sz w:val="24"/>
          <w:szCs w:val="24"/>
        </w:rPr>
        <w:t>, kur</w:t>
      </w:r>
      <w:r w:rsidR="00F70A50" w:rsidRPr="006E3717">
        <w:rPr>
          <w:sz w:val="24"/>
          <w:szCs w:val="24"/>
        </w:rPr>
        <w:t>u</w:t>
      </w:r>
      <w:r w:rsidR="00316B47" w:rsidRPr="006E3717">
        <w:rPr>
          <w:sz w:val="24"/>
          <w:szCs w:val="24"/>
        </w:rPr>
        <w:t xml:space="preserve"> </w:t>
      </w:r>
      <w:r w:rsidR="00F70A50" w:rsidRPr="006E3717">
        <w:rPr>
          <w:sz w:val="24"/>
          <w:szCs w:val="24"/>
        </w:rPr>
        <w:t xml:space="preserve">īstenošana sniegs būtisku ieguldījumu </w:t>
      </w:r>
      <w:r w:rsidR="00E70B98" w:rsidRPr="006E3717">
        <w:rPr>
          <w:sz w:val="24"/>
          <w:szCs w:val="24"/>
        </w:rPr>
        <w:t>P</w:t>
      </w:r>
      <w:r w:rsidR="00F70A50" w:rsidRPr="006E3717">
        <w:rPr>
          <w:sz w:val="24"/>
          <w:szCs w:val="24"/>
        </w:rPr>
        <w:t>rogrammas mērķa sasniegšanā.</w:t>
      </w:r>
    </w:p>
    <w:p w14:paraId="3C59AED3" w14:textId="431DD3FF" w:rsidR="004628E6" w:rsidRPr="006E3717" w:rsidRDefault="004628E6" w:rsidP="00CA5D5A">
      <w:pPr>
        <w:numPr>
          <w:ilvl w:val="1"/>
          <w:numId w:val="21"/>
        </w:numPr>
        <w:ind w:left="567" w:hanging="567"/>
        <w:jc w:val="both"/>
        <w:rPr>
          <w:snapToGrid w:val="0"/>
          <w:sz w:val="24"/>
          <w:szCs w:val="24"/>
          <w:lang w:eastAsia="en-US"/>
        </w:rPr>
      </w:pPr>
      <w:r w:rsidRPr="006E3717">
        <w:rPr>
          <w:snapToGrid w:val="0"/>
          <w:sz w:val="24"/>
          <w:szCs w:val="24"/>
          <w:lang w:eastAsia="en-US"/>
        </w:rPr>
        <w:t>Konkursu organizē Sabiedrības integrācijas fonds (turpmāk – Fonds).</w:t>
      </w:r>
    </w:p>
    <w:p w14:paraId="41A12B8E" w14:textId="55C206E7" w:rsidR="004628E6" w:rsidRPr="006E3717" w:rsidRDefault="004628E6" w:rsidP="00CA5D5A">
      <w:pPr>
        <w:numPr>
          <w:ilvl w:val="1"/>
          <w:numId w:val="21"/>
        </w:numPr>
        <w:ind w:left="567" w:hanging="567"/>
        <w:jc w:val="both"/>
        <w:rPr>
          <w:snapToGrid w:val="0"/>
          <w:sz w:val="24"/>
          <w:szCs w:val="24"/>
          <w:lang w:eastAsia="en-US"/>
        </w:rPr>
      </w:pPr>
      <w:r w:rsidRPr="0068070F">
        <w:rPr>
          <w:snapToGrid w:val="0"/>
          <w:sz w:val="24"/>
          <w:szCs w:val="24"/>
          <w:lang w:eastAsia="en-US"/>
        </w:rPr>
        <w:t>Konkursa nolikums izstrādāts ņemot vērā Nacionālā attīstības plāna 2021.–2027.gadam prioritāti “Vienota, droša un atvērta sabied</w:t>
      </w:r>
      <w:r w:rsidR="00AA6E23" w:rsidRPr="0068070F">
        <w:rPr>
          <w:snapToGrid w:val="0"/>
          <w:sz w:val="24"/>
          <w:szCs w:val="24"/>
          <w:lang w:eastAsia="en-US"/>
        </w:rPr>
        <w:t>rība”</w:t>
      </w:r>
      <w:r w:rsidR="00B53C47" w:rsidRPr="0068070F">
        <w:rPr>
          <w:sz w:val="24"/>
          <w:szCs w:val="24"/>
          <w:lang w:eastAsia="en-US"/>
        </w:rPr>
        <w:t>,</w:t>
      </w:r>
      <w:r w:rsidR="00123CEC" w:rsidRPr="0068070F">
        <w:rPr>
          <w:snapToGrid w:val="0"/>
          <w:sz w:val="24"/>
          <w:szCs w:val="24"/>
          <w:lang w:eastAsia="en-US"/>
        </w:rPr>
        <w:t xml:space="preserve"> </w:t>
      </w:r>
      <w:r w:rsidR="00B53C47" w:rsidRPr="0068070F">
        <w:rPr>
          <w:sz w:val="24"/>
          <w:szCs w:val="24"/>
          <w:lang w:eastAsia="en-US"/>
        </w:rPr>
        <w:t>Ministru kabineta 2024. gada 24. janvāra rīkojumu Nr. 70 “P</w:t>
      </w:r>
      <w:r w:rsidR="020E18E1" w:rsidRPr="0068070F">
        <w:rPr>
          <w:sz w:val="24"/>
          <w:szCs w:val="24"/>
          <w:lang w:eastAsia="en-US"/>
        </w:rPr>
        <w:t>l</w:t>
      </w:r>
      <w:r w:rsidR="00B53C47" w:rsidRPr="0068070F">
        <w:rPr>
          <w:sz w:val="24"/>
          <w:szCs w:val="24"/>
          <w:lang w:eastAsia="en-US"/>
        </w:rPr>
        <w:t>āns darbam ar diasporu 2024.-202</w:t>
      </w:r>
      <w:r w:rsidR="43D5B4C5" w:rsidRPr="0068070F">
        <w:rPr>
          <w:sz w:val="24"/>
          <w:szCs w:val="24"/>
          <w:lang w:eastAsia="en-US"/>
        </w:rPr>
        <w:t>6</w:t>
      </w:r>
      <w:r w:rsidR="00B53C47" w:rsidRPr="0068070F">
        <w:rPr>
          <w:sz w:val="24"/>
          <w:szCs w:val="24"/>
          <w:lang w:eastAsia="en-US"/>
        </w:rPr>
        <w:t>. gadam”</w:t>
      </w:r>
      <w:r w:rsidR="0D34949B" w:rsidRPr="0068070F">
        <w:rPr>
          <w:sz w:val="24"/>
          <w:szCs w:val="24"/>
          <w:lang w:eastAsia="en-US"/>
        </w:rPr>
        <w:t xml:space="preserve"> </w:t>
      </w:r>
      <w:r w:rsidRPr="0068070F">
        <w:rPr>
          <w:snapToGrid w:val="0"/>
          <w:sz w:val="24"/>
          <w:szCs w:val="24"/>
          <w:lang w:eastAsia="en-US"/>
        </w:rPr>
        <w:t>un saskaņā ar Ministru kabineta 2012.</w:t>
      </w:r>
      <w:r w:rsidR="00AD2D74" w:rsidRPr="0068070F">
        <w:rPr>
          <w:snapToGrid w:val="0"/>
          <w:sz w:val="24"/>
          <w:szCs w:val="24"/>
          <w:lang w:eastAsia="en-US"/>
        </w:rPr>
        <w:t> </w:t>
      </w:r>
      <w:r w:rsidRPr="0068070F">
        <w:rPr>
          <w:snapToGrid w:val="0"/>
          <w:sz w:val="24"/>
          <w:szCs w:val="24"/>
          <w:lang w:eastAsia="en-US"/>
        </w:rPr>
        <w:t>gada 29.</w:t>
      </w:r>
      <w:r w:rsidR="00AD2D74" w:rsidRPr="0068070F">
        <w:rPr>
          <w:snapToGrid w:val="0"/>
          <w:sz w:val="24"/>
          <w:szCs w:val="24"/>
          <w:lang w:eastAsia="en-US"/>
        </w:rPr>
        <w:t> </w:t>
      </w:r>
      <w:r w:rsidRPr="0068070F">
        <w:rPr>
          <w:snapToGrid w:val="0"/>
          <w:sz w:val="24"/>
          <w:szCs w:val="24"/>
          <w:lang w:eastAsia="en-US"/>
        </w:rPr>
        <w:t>maija noteikumiem Nr.</w:t>
      </w:r>
      <w:r w:rsidR="00AD2D74" w:rsidRPr="0068070F">
        <w:rPr>
          <w:snapToGrid w:val="0"/>
          <w:sz w:val="24"/>
          <w:szCs w:val="24"/>
          <w:lang w:eastAsia="en-US"/>
        </w:rPr>
        <w:t> </w:t>
      </w:r>
      <w:r w:rsidRPr="0068070F">
        <w:rPr>
          <w:snapToGrid w:val="0"/>
          <w:sz w:val="24"/>
          <w:szCs w:val="24"/>
          <w:lang w:eastAsia="en-US"/>
        </w:rPr>
        <w:t>374 “Līdzfinansējuma piešķiršanas,</w:t>
      </w:r>
      <w:r w:rsidRPr="006E3717">
        <w:rPr>
          <w:snapToGrid w:val="0"/>
          <w:sz w:val="24"/>
          <w:szCs w:val="24"/>
          <w:lang w:eastAsia="en-US"/>
        </w:rPr>
        <w:t xml:space="preserve"> vadības, uzraudzības un kontroles kārtība sabiedrības integrācijas veicināšanai un nevalstiskā sektora attīstības programmu un projektu īstenošanai”.</w:t>
      </w:r>
    </w:p>
    <w:p w14:paraId="0D0892D4" w14:textId="0BC5EC83" w:rsidR="00EE1419" w:rsidRPr="00F034FE" w:rsidRDefault="004628E6" w:rsidP="00CA5D5A">
      <w:pPr>
        <w:numPr>
          <w:ilvl w:val="1"/>
          <w:numId w:val="21"/>
        </w:numPr>
        <w:ind w:left="567" w:hanging="567"/>
        <w:jc w:val="both"/>
        <w:rPr>
          <w:snapToGrid w:val="0"/>
          <w:sz w:val="24"/>
          <w:szCs w:val="24"/>
          <w:lang w:eastAsia="en-US"/>
        </w:rPr>
      </w:pPr>
      <w:r w:rsidRPr="006E3717">
        <w:rPr>
          <w:snapToGrid w:val="0"/>
          <w:sz w:val="24"/>
          <w:szCs w:val="24"/>
          <w:lang w:eastAsia="en-US"/>
        </w:rPr>
        <w:t xml:space="preserve">Konkursā tiks atbalstīti projekti, kuros paredzētās aktivitātes ir vērstas uz </w:t>
      </w:r>
      <w:r w:rsidR="00E70B98" w:rsidRPr="006E3717">
        <w:rPr>
          <w:snapToGrid w:val="0"/>
          <w:sz w:val="24"/>
          <w:szCs w:val="24"/>
          <w:lang w:eastAsia="en-US"/>
        </w:rPr>
        <w:t>P</w:t>
      </w:r>
      <w:r w:rsidRPr="006E3717">
        <w:rPr>
          <w:snapToGrid w:val="0"/>
          <w:sz w:val="24"/>
          <w:szCs w:val="24"/>
          <w:lang w:eastAsia="en-US"/>
        </w:rPr>
        <w:t xml:space="preserve">rogrammas mērķa sasniegšanu un </w:t>
      </w:r>
      <w:r w:rsidR="00F24A86" w:rsidRPr="006E3717">
        <w:rPr>
          <w:snapToGrid w:val="0"/>
          <w:sz w:val="24"/>
          <w:szCs w:val="24"/>
          <w:lang w:eastAsia="en-US"/>
        </w:rPr>
        <w:t>veicinās</w:t>
      </w:r>
      <w:r w:rsidRPr="006E3717">
        <w:rPr>
          <w:snapToGrid w:val="0"/>
          <w:sz w:val="24"/>
          <w:szCs w:val="24"/>
          <w:lang w:eastAsia="en-US"/>
        </w:rPr>
        <w:t>:</w:t>
      </w:r>
    </w:p>
    <w:p w14:paraId="2D289C12" w14:textId="3153BED3" w:rsidR="00EE1419" w:rsidRPr="00203FED" w:rsidRDefault="004628E6" w:rsidP="00203FED">
      <w:pPr>
        <w:numPr>
          <w:ilvl w:val="2"/>
          <w:numId w:val="21"/>
        </w:numPr>
        <w:ind w:left="1134" w:hanging="567"/>
        <w:jc w:val="both"/>
        <w:rPr>
          <w:sz w:val="24"/>
          <w:szCs w:val="24"/>
        </w:rPr>
      </w:pPr>
      <w:r w:rsidRPr="00203FED">
        <w:rPr>
          <w:sz w:val="24"/>
          <w:szCs w:val="24"/>
        </w:rPr>
        <w:t>diasporas organizāciju darbības spēju stiprināšan</w:t>
      </w:r>
      <w:r w:rsidR="00F24A86" w:rsidRPr="00203FED">
        <w:rPr>
          <w:sz w:val="24"/>
          <w:szCs w:val="24"/>
        </w:rPr>
        <w:t>u</w:t>
      </w:r>
      <w:r w:rsidRPr="00203FED">
        <w:rPr>
          <w:sz w:val="24"/>
          <w:szCs w:val="24"/>
        </w:rPr>
        <w:t>, t.sk. administratīv</w:t>
      </w:r>
      <w:r w:rsidR="007B0E86" w:rsidRPr="00203FED">
        <w:rPr>
          <w:sz w:val="24"/>
          <w:szCs w:val="24"/>
        </w:rPr>
        <w:t>o</w:t>
      </w:r>
      <w:r w:rsidRPr="00203FED">
        <w:rPr>
          <w:sz w:val="24"/>
          <w:szCs w:val="24"/>
        </w:rPr>
        <w:t xml:space="preserve"> atbalst</w:t>
      </w:r>
      <w:r w:rsidR="007B0E86" w:rsidRPr="00203FED">
        <w:rPr>
          <w:sz w:val="24"/>
          <w:szCs w:val="24"/>
        </w:rPr>
        <w:t>u</w:t>
      </w:r>
      <w:r w:rsidRPr="00203FED">
        <w:rPr>
          <w:sz w:val="24"/>
          <w:szCs w:val="24"/>
        </w:rPr>
        <w:t xml:space="preserve"> pamatdarbības nodrošināšanai</w:t>
      </w:r>
      <w:r w:rsidR="004D12C5" w:rsidRPr="00203FED">
        <w:rPr>
          <w:sz w:val="24"/>
          <w:szCs w:val="24"/>
        </w:rPr>
        <w:t xml:space="preserve">, </w:t>
      </w:r>
      <w:r w:rsidR="0047597F" w:rsidRPr="00203FED">
        <w:rPr>
          <w:sz w:val="24"/>
          <w:szCs w:val="24"/>
        </w:rPr>
        <w:t>dar</w:t>
      </w:r>
      <w:r w:rsidR="00235162" w:rsidRPr="00203FED">
        <w:rPr>
          <w:sz w:val="24"/>
          <w:szCs w:val="24"/>
        </w:rPr>
        <w:t xml:space="preserve">binieku atlīdzībām un </w:t>
      </w:r>
      <w:r w:rsidR="004D12C5" w:rsidRPr="00203FED">
        <w:rPr>
          <w:sz w:val="24"/>
          <w:szCs w:val="24"/>
        </w:rPr>
        <w:t>komunikācijas akt</w:t>
      </w:r>
      <w:r w:rsidR="00DF3230" w:rsidRPr="00203FED">
        <w:rPr>
          <w:sz w:val="24"/>
          <w:szCs w:val="24"/>
        </w:rPr>
        <w:t>ivitā</w:t>
      </w:r>
      <w:r w:rsidR="00C31C15" w:rsidRPr="00203FED">
        <w:rPr>
          <w:sz w:val="24"/>
          <w:szCs w:val="24"/>
        </w:rPr>
        <w:t>tēm</w:t>
      </w:r>
      <w:r w:rsidRPr="00203FED">
        <w:rPr>
          <w:sz w:val="24"/>
          <w:szCs w:val="24"/>
        </w:rPr>
        <w:t>;</w:t>
      </w:r>
    </w:p>
    <w:p w14:paraId="52566468" w14:textId="4F000903" w:rsidR="00EE1419" w:rsidRPr="00203FED" w:rsidRDefault="00554D2C" w:rsidP="00203FED">
      <w:pPr>
        <w:numPr>
          <w:ilvl w:val="2"/>
          <w:numId w:val="21"/>
        </w:numPr>
        <w:ind w:left="1134" w:hanging="567"/>
        <w:jc w:val="both"/>
        <w:rPr>
          <w:sz w:val="24"/>
          <w:szCs w:val="24"/>
        </w:rPr>
      </w:pPr>
      <w:r w:rsidRPr="00203FED">
        <w:rPr>
          <w:sz w:val="24"/>
          <w:szCs w:val="24"/>
        </w:rPr>
        <w:t>pilsonisk</w:t>
      </w:r>
      <w:r w:rsidR="005F13DC" w:rsidRPr="00203FED">
        <w:rPr>
          <w:sz w:val="24"/>
          <w:szCs w:val="24"/>
        </w:rPr>
        <w:t>o</w:t>
      </w:r>
      <w:r w:rsidRPr="00203FED">
        <w:rPr>
          <w:sz w:val="24"/>
          <w:szCs w:val="24"/>
        </w:rPr>
        <w:t xml:space="preserve"> un politisk</w:t>
      </w:r>
      <w:r w:rsidR="005F13DC" w:rsidRPr="00203FED">
        <w:rPr>
          <w:sz w:val="24"/>
          <w:szCs w:val="24"/>
        </w:rPr>
        <w:t>o</w:t>
      </w:r>
      <w:r w:rsidRPr="00203FED">
        <w:rPr>
          <w:sz w:val="24"/>
          <w:szCs w:val="24"/>
        </w:rPr>
        <w:t xml:space="preserve"> līdzdalīb</w:t>
      </w:r>
      <w:r w:rsidR="005F13DC" w:rsidRPr="00203FED">
        <w:rPr>
          <w:sz w:val="24"/>
          <w:szCs w:val="24"/>
        </w:rPr>
        <w:t>u</w:t>
      </w:r>
      <w:r w:rsidRPr="00203FED">
        <w:rPr>
          <w:sz w:val="24"/>
          <w:szCs w:val="24"/>
        </w:rPr>
        <w:t>, pilsonisk</w:t>
      </w:r>
      <w:r w:rsidR="005F13DC" w:rsidRPr="00203FED">
        <w:rPr>
          <w:sz w:val="24"/>
          <w:szCs w:val="24"/>
        </w:rPr>
        <w:t>o</w:t>
      </w:r>
      <w:r w:rsidRPr="00203FED">
        <w:rPr>
          <w:sz w:val="24"/>
          <w:szCs w:val="24"/>
        </w:rPr>
        <w:t xml:space="preserve"> izglītīb</w:t>
      </w:r>
      <w:r w:rsidR="005F13DC" w:rsidRPr="00203FED">
        <w:rPr>
          <w:sz w:val="24"/>
          <w:szCs w:val="24"/>
        </w:rPr>
        <w:t xml:space="preserve">u </w:t>
      </w:r>
      <w:r w:rsidRPr="00203FED">
        <w:rPr>
          <w:sz w:val="24"/>
          <w:szCs w:val="24"/>
        </w:rPr>
        <w:t>un informētības</w:t>
      </w:r>
      <w:r w:rsidR="00774852" w:rsidRPr="00203FED">
        <w:rPr>
          <w:sz w:val="24"/>
          <w:szCs w:val="24"/>
        </w:rPr>
        <w:t xml:space="preserve"> </w:t>
      </w:r>
      <w:r w:rsidRPr="00203FED">
        <w:rPr>
          <w:sz w:val="24"/>
          <w:szCs w:val="24"/>
        </w:rPr>
        <w:t xml:space="preserve">         aktivitāt</w:t>
      </w:r>
      <w:r w:rsidR="00774852" w:rsidRPr="00203FED">
        <w:rPr>
          <w:sz w:val="24"/>
          <w:szCs w:val="24"/>
        </w:rPr>
        <w:t>es</w:t>
      </w:r>
      <w:r w:rsidR="00066F93" w:rsidRPr="00203FED">
        <w:rPr>
          <w:sz w:val="24"/>
          <w:szCs w:val="24"/>
        </w:rPr>
        <w:t>;</w:t>
      </w:r>
    </w:p>
    <w:p w14:paraId="3EE7836D" w14:textId="7358878F" w:rsidR="00EE1419" w:rsidRPr="00203FED" w:rsidRDefault="004628E6" w:rsidP="00203FED">
      <w:pPr>
        <w:numPr>
          <w:ilvl w:val="2"/>
          <w:numId w:val="21"/>
        </w:numPr>
        <w:ind w:left="1134" w:hanging="567"/>
        <w:jc w:val="both"/>
        <w:rPr>
          <w:sz w:val="24"/>
          <w:szCs w:val="24"/>
        </w:rPr>
      </w:pPr>
      <w:r w:rsidRPr="00203FED">
        <w:rPr>
          <w:sz w:val="24"/>
          <w:szCs w:val="24"/>
        </w:rPr>
        <w:t>jaunu biedru piesaisti un to iesaisti organizācijas darbā</w:t>
      </w:r>
      <w:r w:rsidR="00E002D2" w:rsidRPr="00203FED">
        <w:rPr>
          <w:sz w:val="24"/>
          <w:szCs w:val="24"/>
        </w:rPr>
        <w:t xml:space="preserve">, jaunu struktūrvienību vai </w:t>
      </w:r>
      <w:r w:rsidR="00862883" w:rsidRPr="00203FED">
        <w:rPr>
          <w:sz w:val="24"/>
          <w:szCs w:val="24"/>
        </w:rPr>
        <w:t xml:space="preserve"> </w:t>
      </w:r>
      <w:r w:rsidR="00E002D2" w:rsidRPr="00203FED">
        <w:rPr>
          <w:sz w:val="24"/>
          <w:szCs w:val="24"/>
        </w:rPr>
        <w:t>organizāciju izveid</w:t>
      </w:r>
      <w:r w:rsidR="00141BA2" w:rsidRPr="00203FED">
        <w:rPr>
          <w:sz w:val="24"/>
          <w:szCs w:val="24"/>
        </w:rPr>
        <w:t>i</w:t>
      </w:r>
      <w:r w:rsidR="00862883" w:rsidRPr="00203FED">
        <w:rPr>
          <w:sz w:val="24"/>
          <w:szCs w:val="24"/>
        </w:rPr>
        <w:t>;</w:t>
      </w:r>
    </w:p>
    <w:p w14:paraId="48DE5702" w14:textId="0A9B9223" w:rsidR="00EE1419" w:rsidRPr="00203FED" w:rsidRDefault="004628E6" w:rsidP="00203FED">
      <w:pPr>
        <w:numPr>
          <w:ilvl w:val="2"/>
          <w:numId w:val="21"/>
        </w:numPr>
        <w:ind w:left="1134" w:hanging="567"/>
        <w:jc w:val="both"/>
        <w:rPr>
          <w:sz w:val="24"/>
          <w:szCs w:val="24"/>
        </w:rPr>
      </w:pPr>
      <w:r w:rsidRPr="00203FED">
        <w:rPr>
          <w:sz w:val="24"/>
          <w:szCs w:val="24"/>
        </w:rPr>
        <w:t xml:space="preserve">diasporas jauniešu organizāciju </w:t>
      </w:r>
      <w:r w:rsidR="00214243" w:rsidRPr="00203FED">
        <w:rPr>
          <w:sz w:val="24"/>
          <w:szCs w:val="24"/>
        </w:rPr>
        <w:t xml:space="preserve">darbību, </w:t>
      </w:r>
      <w:r w:rsidRPr="00203FED">
        <w:rPr>
          <w:sz w:val="24"/>
          <w:szCs w:val="24"/>
        </w:rPr>
        <w:t>izveidi vai pastāvoš</w:t>
      </w:r>
      <w:r w:rsidR="00074EEC" w:rsidRPr="00203FED">
        <w:rPr>
          <w:sz w:val="24"/>
          <w:szCs w:val="24"/>
        </w:rPr>
        <w:t>a</w:t>
      </w:r>
      <w:r w:rsidR="007B0E86" w:rsidRPr="00203FED">
        <w:rPr>
          <w:sz w:val="24"/>
          <w:szCs w:val="24"/>
        </w:rPr>
        <w:t>s</w:t>
      </w:r>
      <w:r w:rsidRPr="00203FED">
        <w:rPr>
          <w:sz w:val="24"/>
          <w:szCs w:val="24"/>
        </w:rPr>
        <w:t xml:space="preserve"> diasporas organizācijas jauniešu nodaļas izveidi un darbības stiprināšan</w:t>
      </w:r>
      <w:r w:rsidR="007B0E86" w:rsidRPr="00203FED">
        <w:rPr>
          <w:sz w:val="24"/>
          <w:szCs w:val="24"/>
        </w:rPr>
        <w:t>u</w:t>
      </w:r>
      <w:r w:rsidRPr="00203FED">
        <w:rPr>
          <w:sz w:val="24"/>
          <w:szCs w:val="24"/>
        </w:rPr>
        <w:t>;</w:t>
      </w:r>
    </w:p>
    <w:p w14:paraId="1FEF5B3C" w14:textId="6008B1A0" w:rsidR="00A85AEA" w:rsidRPr="00203FED" w:rsidRDefault="004628E6" w:rsidP="00203FED">
      <w:pPr>
        <w:numPr>
          <w:ilvl w:val="2"/>
          <w:numId w:val="21"/>
        </w:numPr>
        <w:ind w:left="1134" w:hanging="567"/>
        <w:jc w:val="both"/>
        <w:rPr>
          <w:sz w:val="24"/>
          <w:szCs w:val="24"/>
        </w:rPr>
      </w:pPr>
      <w:r w:rsidRPr="00203FED">
        <w:rPr>
          <w:sz w:val="24"/>
          <w:szCs w:val="24"/>
        </w:rPr>
        <w:t xml:space="preserve">diasporas kopienu </w:t>
      </w:r>
      <w:r w:rsidR="00214243" w:rsidRPr="00203FED">
        <w:rPr>
          <w:sz w:val="24"/>
          <w:szCs w:val="24"/>
        </w:rPr>
        <w:t xml:space="preserve">un organizāciju </w:t>
      </w:r>
      <w:r w:rsidRPr="00203FED">
        <w:rPr>
          <w:sz w:val="24"/>
          <w:szCs w:val="24"/>
        </w:rPr>
        <w:t xml:space="preserve">savstarpējo sadarbību </w:t>
      </w:r>
      <w:r w:rsidR="0008442A" w:rsidRPr="00203FED">
        <w:rPr>
          <w:sz w:val="24"/>
          <w:szCs w:val="24"/>
        </w:rPr>
        <w:t xml:space="preserve">un sadarbību ar radniecīgām starptautiskām organizācijām </w:t>
      </w:r>
      <w:r w:rsidRPr="00203FED">
        <w:rPr>
          <w:sz w:val="24"/>
          <w:szCs w:val="24"/>
        </w:rPr>
        <w:t xml:space="preserve">pilsoniskas sabiedrības stiprināšanai un </w:t>
      </w:r>
      <w:r w:rsidR="0008442A" w:rsidRPr="00203FED">
        <w:rPr>
          <w:sz w:val="24"/>
          <w:szCs w:val="24"/>
        </w:rPr>
        <w:t>interešu pārstāvībai;</w:t>
      </w:r>
    </w:p>
    <w:p w14:paraId="471D99D6" w14:textId="655C108A" w:rsidR="00A85AEA" w:rsidRPr="00203FED" w:rsidRDefault="001161D6" w:rsidP="00203FED">
      <w:pPr>
        <w:numPr>
          <w:ilvl w:val="2"/>
          <w:numId w:val="21"/>
        </w:numPr>
        <w:ind w:left="1134" w:hanging="567"/>
        <w:jc w:val="both"/>
        <w:rPr>
          <w:sz w:val="24"/>
          <w:szCs w:val="24"/>
        </w:rPr>
      </w:pPr>
      <w:r w:rsidRPr="00203FED">
        <w:rPr>
          <w:sz w:val="24"/>
          <w:szCs w:val="24"/>
        </w:rPr>
        <w:t>re</w:t>
      </w:r>
      <w:r w:rsidR="00F50FA1" w:rsidRPr="00203FED">
        <w:rPr>
          <w:sz w:val="24"/>
          <w:szCs w:val="24"/>
        </w:rPr>
        <w:t>e</w:t>
      </w:r>
      <w:r w:rsidRPr="00203FED">
        <w:rPr>
          <w:sz w:val="24"/>
          <w:szCs w:val="24"/>
        </w:rPr>
        <w:t>migrāciju</w:t>
      </w:r>
      <w:r w:rsidR="00216F2F" w:rsidRPr="00203FED">
        <w:rPr>
          <w:sz w:val="24"/>
          <w:szCs w:val="24"/>
        </w:rPr>
        <w:t xml:space="preserve"> veicinoš</w:t>
      </w:r>
      <w:r w:rsidR="00545B4C" w:rsidRPr="00203FED">
        <w:rPr>
          <w:sz w:val="24"/>
          <w:szCs w:val="24"/>
        </w:rPr>
        <w:t>u</w:t>
      </w:r>
      <w:r w:rsidR="00216F2F" w:rsidRPr="00203FED">
        <w:rPr>
          <w:sz w:val="24"/>
          <w:szCs w:val="24"/>
        </w:rPr>
        <w:t xml:space="preserve"> aktivitā</w:t>
      </w:r>
      <w:r w:rsidR="00545B4C" w:rsidRPr="00203FED">
        <w:rPr>
          <w:sz w:val="24"/>
          <w:szCs w:val="24"/>
        </w:rPr>
        <w:t>šu</w:t>
      </w:r>
      <w:r w:rsidR="00216F2F" w:rsidRPr="00203FED">
        <w:rPr>
          <w:sz w:val="24"/>
          <w:szCs w:val="24"/>
        </w:rPr>
        <w:t xml:space="preserve"> </w:t>
      </w:r>
      <w:r w:rsidR="00057D5D" w:rsidRPr="00203FED">
        <w:rPr>
          <w:sz w:val="24"/>
          <w:szCs w:val="24"/>
        </w:rPr>
        <w:t>izstrād</w:t>
      </w:r>
      <w:r w:rsidR="00255243" w:rsidRPr="00203FED">
        <w:rPr>
          <w:sz w:val="24"/>
          <w:szCs w:val="24"/>
        </w:rPr>
        <w:t>i</w:t>
      </w:r>
      <w:r w:rsidR="00057D5D" w:rsidRPr="00203FED">
        <w:rPr>
          <w:sz w:val="24"/>
          <w:szCs w:val="24"/>
        </w:rPr>
        <w:t xml:space="preserve"> un īstenošan</w:t>
      </w:r>
      <w:r w:rsidR="00255243" w:rsidRPr="00203FED">
        <w:rPr>
          <w:sz w:val="24"/>
          <w:szCs w:val="24"/>
        </w:rPr>
        <w:t>u</w:t>
      </w:r>
      <w:r w:rsidR="00E120D4" w:rsidRPr="00203FED">
        <w:rPr>
          <w:sz w:val="24"/>
          <w:szCs w:val="24"/>
        </w:rPr>
        <w:t>;</w:t>
      </w:r>
      <w:r w:rsidRPr="00203FED">
        <w:rPr>
          <w:sz w:val="24"/>
          <w:szCs w:val="24"/>
        </w:rPr>
        <w:t xml:space="preserve"> </w:t>
      </w:r>
    </w:p>
    <w:p w14:paraId="0DB04D3A" w14:textId="57D11F38" w:rsidR="00A85AEA" w:rsidRPr="00203FED" w:rsidRDefault="0008442A" w:rsidP="00203FED">
      <w:pPr>
        <w:numPr>
          <w:ilvl w:val="2"/>
          <w:numId w:val="21"/>
        </w:numPr>
        <w:ind w:left="1134" w:hanging="567"/>
        <w:jc w:val="both"/>
        <w:rPr>
          <w:sz w:val="24"/>
          <w:szCs w:val="24"/>
        </w:rPr>
      </w:pPr>
      <w:r w:rsidRPr="00203FED">
        <w:rPr>
          <w:sz w:val="24"/>
          <w:szCs w:val="24"/>
        </w:rPr>
        <w:t xml:space="preserve">diasporas kopienu un organizāciju iniciatīvas </w:t>
      </w:r>
      <w:r w:rsidR="004628E6" w:rsidRPr="00203FED">
        <w:rPr>
          <w:sz w:val="24"/>
          <w:szCs w:val="24"/>
        </w:rPr>
        <w:t>diasporas saikn</w:t>
      </w:r>
      <w:r w:rsidR="007B0E86" w:rsidRPr="00203FED">
        <w:rPr>
          <w:sz w:val="24"/>
          <w:szCs w:val="24"/>
        </w:rPr>
        <w:t>es</w:t>
      </w:r>
      <w:r w:rsidR="004628E6" w:rsidRPr="00203FED">
        <w:rPr>
          <w:sz w:val="24"/>
          <w:szCs w:val="24"/>
        </w:rPr>
        <w:t xml:space="preserve"> ar Latviju (t.sk. ar Latvijas pilsonisko sabiedrību, </w:t>
      </w:r>
      <w:r w:rsidRPr="00203FED">
        <w:rPr>
          <w:sz w:val="24"/>
          <w:szCs w:val="24"/>
        </w:rPr>
        <w:t xml:space="preserve">tautsaimniecību, izglītības un zinātnes jomu, </w:t>
      </w:r>
      <w:r w:rsidR="004628E6" w:rsidRPr="00203FED">
        <w:rPr>
          <w:sz w:val="24"/>
          <w:szCs w:val="24"/>
        </w:rPr>
        <w:t>valsts pārvaldi)</w:t>
      </w:r>
      <w:r w:rsidR="004802FD" w:rsidRPr="00203FED">
        <w:rPr>
          <w:sz w:val="24"/>
          <w:szCs w:val="24"/>
        </w:rPr>
        <w:t xml:space="preserve"> </w:t>
      </w:r>
      <w:r w:rsidR="007B0E86" w:rsidRPr="00203FED">
        <w:rPr>
          <w:sz w:val="24"/>
          <w:szCs w:val="24"/>
        </w:rPr>
        <w:t>stiprināšan</w:t>
      </w:r>
      <w:r w:rsidR="00635586" w:rsidRPr="00203FED">
        <w:rPr>
          <w:sz w:val="24"/>
          <w:szCs w:val="24"/>
        </w:rPr>
        <w:t>ā</w:t>
      </w:r>
      <w:r w:rsidR="004628E6" w:rsidRPr="00203FED">
        <w:rPr>
          <w:sz w:val="24"/>
          <w:szCs w:val="24"/>
        </w:rPr>
        <w:t>;</w:t>
      </w:r>
    </w:p>
    <w:p w14:paraId="46749B25" w14:textId="5693C14D" w:rsidR="00203FED" w:rsidRPr="00203FED" w:rsidRDefault="0008442A" w:rsidP="00203FED">
      <w:pPr>
        <w:numPr>
          <w:ilvl w:val="2"/>
          <w:numId w:val="21"/>
        </w:numPr>
        <w:ind w:left="1134" w:hanging="567"/>
        <w:jc w:val="both"/>
        <w:rPr>
          <w:color w:val="000000" w:themeColor="text1"/>
          <w:sz w:val="24"/>
          <w:szCs w:val="24"/>
        </w:rPr>
      </w:pPr>
      <w:r w:rsidRPr="00203FED">
        <w:rPr>
          <w:sz w:val="24"/>
          <w:szCs w:val="24"/>
        </w:rPr>
        <w:t xml:space="preserve">diasporas </w:t>
      </w:r>
      <w:r w:rsidR="00E34B04" w:rsidRPr="00203FED">
        <w:rPr>
          <w:sz w:val="24"/>
          <w:szCs w:val="24"/>
        </w:rPr>
        <w:t>organizācijas</w:t>
      </w:r>
      <w:r w:rsidR="008E152E" w:rsidRPr="00203FED">
        <w:rPr>
          <w:sz w:val="24"/>
          <w:szCs w:val="24"/>
        </w:rPr>
        <w:t xml:space="preserve"> ilgtspēju</w:t>
      </w:r>
      <w:r w:rsidR="00727A69" w:rsidRPr="00203FED">
        <w:rPr>
          <w:sz w:val="24"/>
          <w:szCs w:val="24"/>
        </w:rPr>
        <w:t xml:space="preserve"> diasporai svarīgu jautājumu risināšanā</w:t>
      </w:r>
      <w:r w:rsidRPr="00203FED">
        <w:rPr>
          <w:sz w:val="24"/>
          <w:szCs w:val="24"/>
        </w:rPr>
        <w:t xml:space="preserve"> un interešu pārstāvībā</w:t>
      </w:r>
      <w:r w:rsidR="008E152E" w:rsidRPr="00203FED">
        <w:rPr>
          <w:rStyle w:val="FootnoteReference"/>
          <w:rFonts w:ascii="Times New Roman" w:hAnsi="Times New Roman"/>
          <w:sz w:val="24"/>
          <w:szCs w:val="24"/>
        </w:rPr>
        <w:footnoteReference w:id="2"/>
      </w:r>
      <w:r w:rsidR="004628E6" w:rsidRPr="00203FED">
        <w:rPr>
          <w:color w:val="000000" w:themeColor="text1"/>
          <w:sz w:val="24"/>
          <w:szCs w:val="24"/>
        </w:rPr>
        <w:t>;</w:t>
      </w:r>
    </w:p>
    <w:p w14:paraId="1F75530A" w14:textId="681C3920" w:rsidR="004628E6" w:rsidRPr="00203FED" w:rsidRDefault="00CF528D" w:rsidP="00203FED">
      <w:pPr>
        <w:numPr>
          <w:ilvl w:val="2"/>
          <w:numId w:val="21"/>
        </w:numPr>
        <w:ind w:left="1134" w:hanging="567"/>
        <w:jc w:val="both"/>
        <w:rPr>
          <w:sz w:val="24"/>
          <w:szCs w:val="24"/>
        </w:rPr>
      </w:pPr>
      <w:r w:rsidRPr="00203FED">
        <w:rPr>
          <w:sz w:val="24"/>
          <w:szCs w:val="24"/>
        </w:rPr>
        <w:t>pasākumus atbalstam di</w:t>
      </w:r>
      <w:r w:rsidR="00912759" w:rsidRPr="00203FED">
        <w:rPr>
          <w:sz w:val="24"/>
          <w:szCs w:val="24"/>
        </w:rPr>
        <w:t>a</w:t>
      </w:r>
      <w:r w:rsidRPr="00203FED">
        <w:rPr>
          <w:sz w:val="24"/>
          <w:szCs w:val="24"/>
        </w:rPr>
        <w:t>sporas kultūrvēsturi</w:t>
      </w:r>
      <w:r w:rsidR="009E3E15" w:rsidRPr="00203FED">
        <w:rPr>
          <w:sz w:val="24"/>
          <w:szCs w:val="24"/>
        </w:rPr>
        <w:t>skā mantojuma saglabāšanai</w:t>
      </w:r>
      <w:r w:rsidR="00EF2C01" w:rsidRPr="00203FED">
        <w:rPr>
          <w:sz w:val="24"/>
          <w:szCs w:val="24"/>
        </w:rPr>
        <w:t xml:space="preserve"> un</w:t>
      </w:r>
      <w:r w:rsidR="009E3E15" w:rsidRPr="00203FED">
        <w:rPr>
          <w:sz w:val="24"/>
          <w:szCs w:val="24"/>
        </w:rPr>
        <w:t xml:space="preserve"> tā izpētei</w:t>
      </w:r>
      <w:r w:rsidR="00352CC0" w:rsidRPr="00203FED">
        <w:rPr>
          <w:sz w:val="24"/>
          <w:szCs w:val="24"/>
        </w:rPr>
        <w:t>.</w:t>
      </w:r>
    </w:p>
    <w:p w14:paraId="1E37339C" w14:textId="54D1DA62" w:rsidR="00F23170" w:rsidRPr="006E3717" w:rsidRDefault="004628E6" w:rsidP="00376ED7">
      <w:pPr>
        <w:numPr>
          <w:ilvl w:val="1"/>
          <w:numId w:val="21"/>
        </w:numPr>
        <w:ind w:left="567" w:hanging="567"/>
        <w:jc w:val="both"/>
        <w:rPr>
          <w:snapToGrid w:val="0"/>
          <w:sz w:val="24"/>
          <w:szCs w:val="24"/>
          <w:lang w:eastAsia="en-US"/>
        </w:rPr>
      </w:pPr>
      <w:r w:rsidRPr="006E3717">
        <w:rPr>
          <w:snapToGrid w:val="0"/>
          <w:sz w:val="24"/>
          <w:szCs w:val="24"/>
          <w:lang w:eastAsia="en-US"/>
        </w:rPr>
        <w:t>Projekta mērķa grupa</w:t>
      </w:r>
      <w:r w:rsidR="00F23170" w:rsidRPr="006E3717">
        <w:rPr>
          <w:snapToGrid w:val="0"/>
          <w:sz w:val="24"/>
          <w:szCs w:val="24"/>
          <w:lang w:eastAsia="en-US"/>
        </w:rPr>
        <w:t xml:space="preserve"> ir </w:t>
      </w:r>
      <w:r w:rsidR="00F374F0" w:rsidRPr="006E3717">
        <w:rPr>
          <w:snapToGrid w:val="0"/>
          <w:sz w:val="24"/>
          <w:szCs w:val="24"/>
          <w:lang w:eastAsia="en-US"/>
        </w:rPr>
        <w:t xml:space="preserve">Latvijas </w:t>
      </w:r>
      <w:r w:rsidR="00F23170" w:rsidRPr="006E3717">
        <w:rPr>
          <w:snapToGrid w:val="0"/>
          <w:sz w:val="24"/>
          <w:szCs w:val="24"/>
          <w:lang w:eastAsia="en-US"/>
        </w:rPr>
        <w:t>diaspora</w:t>
      </w:r>
      <w:r w:rsidR="003951AB">
        <w:rPr>
          <w:snapToGrid w:val="0"/>
          <w:sz w:val="24"/>
          <w:szCs w:val="24"/>
          <w:lang w:eastAsia="en-US"/>
        </w:rPr>
        <w:t>s organizācijas</w:t>
      </w:r>
      <w:r w:rsidR="00F23170" w:rsidRPr="006E3717">
        <w:rPr>
          <w:snapToGrid w:val="0"/>
          <w:sz w:val="24"/>
          <w:szCs w:val="24"/>
          <w:lang w:eastAsia="en-US"/>
        </w:rPr>
        <w:t xml:space="preserve"> ārvalstīs</w:t>
      </w:r>
      <w:r w:rsidR="003951AB">
        <w:rPr>
          <w:snapToGrid w:val="0"/>
          <w:sz w:val="24"/>
          <w:szCs w:val="24"/>
          <w:lang w:eastAsia="en-US"/>
        </w:rPr>
        <w:t xml:space="preserve">, </w:t>
      </w:r>
      <w:r w:rsidR="003F2146">
        <w:rPr>
          <w:snapToGrid w:val="0"/>
          <w:sz w:val="24"/>
          <w:szCs w:val="24"/>
          <w:lang w:eastAsia="en-US"/>
        </w:rPr>
        <w:t>t.sk.</w:t>
      </w:r>
      <w:r w:rsidR="005729B9">
        <w:rPr>
          <w:snapToGrid w:val="0"/>
          <w:sz w:val="24"/>
          <w:szCs w:val="24"/>
          <w:lang w:eastAsia="en-US"/>
        </w:rPr>
        <w:t xml:space="preserve"> to</w:t>
      </w:r>
      <w:r w:rsidR="003F2146">
        <w:rPr>
          <w:snapToGrid w:val="0"/>
          <w:sz w:val="24"/>
          <w:szCs w:val="24"/>
          <w:lang w:eastAsia="en-US"/>
        </w:rPr>
        <w:t xml:space="preserve"> </w:t>
      </w:r>
      <w:r w:rsidR="003F2146" w:rsidRPr="003F2146">
        <w:rPr>
          <w:snapToGrid w:val="0"/>
          <w:sz w:val="24"/>
          <w:szCs w:val="24"/>
          <w:lang w:eastAsia="en-US"/>
        </w:rPr>
        <w:t>dalībnieki, biedri, darbinieki un brīvprātīgie</w:t>
      </w:r>
      <w:r w:rsidR="00F23170" w:rsidRPr="006E3717">
        <w:rPr>
          <w:snapToGrid w:val="0"/>
          <w:sz w:val="24"/>
          <w:szCs w:val="24"/>
          <w:lang w:eastAsia="en-US"/>
        </w:rPr>
        <w:t>.</w:t>
      </w:r>
    </w:p>
    <w:p w14:paraId="6DD5D15A" w14:textId="7A773D4E" w:rsidR="004628E6" w:rsidRPr="006E3717" w:rsidRDefault="001E51AF" w:rsidP="00CA5D5A">
      <w:pPr>
        <w:numPr>
          <w:ilvl w:val="1"/>
          <w:numId w:val="21"/>
        </w:numPr>
        <w:ind w:left="567" w:hanging="567"/>
        <w:jc w:val="both"/>
        <w:rPr>
          <w:snapToGrid w:val="0"/>
          <w:sz w:val="24"/>
          <w:szCs w:val="24"/>
          <w:lang w:eastAsia="en-US"/>
        </w:rPr>
      </w:pPr>
      <w:r w:rsidRPr="006E3717">
        <w:rPr>
          <w:snapToGrid w:val="0"/>
          <w:sz w:val="24"/>
          <w:szCs w:val="24"/>
          <w:lang w:eastAsia="en-US"/>
        </w:rPr>
        <w:t>Programmā</w:t>
      </w:r>
      <w:r w:rsidR="004628E6" w:rsidRPr="006E3717">
        <w:rPr>
          <w:snapToGrid w:val="0"/>
          <w:sz w:val="24"/>
          <w:szCs w:val="24"/>
          <w:lang w:eastAsia="en-US"/>
        </w:rPr>
        <w:t xml:space="preserve"> pieejamais finansējums ir </w:t>
      </w:r>
      <w:r w:rsidR="001E7F86">
        <w:rPr>
          <w:b/>
          <w:snapToGrid w:val="0"/>
          <w:sz w:val="24"/>
          <w:szCs w:val="24"/>
          <w:lang w:eastAsia="en-US"/>
        </w:rPr>
        <w:t>179 120,00</w:t>
      </w:r>
      <w:r w:rsidR="00F23170" w:rsidRPr="00407F23">
        <w:rPr>
          <w:b/>
          <w:snapToGrid w:val="0"/>
          <w:sz w:val="24"/>
          <w:szCs w:val="24"/>
          <w:lang w:eastAsia="en-US"/>
        </w:rPr>
        <w:t xml:space="preserve"> EUR</w:t>
      </w:r>
      <w:r w:rsidR="00CB0244" w:rsidRPr="00407F23">
        <w:rPr>
          <w:b/>
          <w:snapToGrid w:val="0"/>
          <w:sz w:val="24"/>
          <w:szCs w:val="24"/>
          <w:lang w:eastAsia="en-US"/>
        </w:rPr>
        <w:t>,</w:t>
      </w:r>
      <w:r w:rsidRPr="00407F23">
        <w:rPr>
          <w:snapToGrid w:val="0"/>
          <w:sz w:val="24"/>
          <w:szCs w:val="24"/>
          <w:lang w:eastAsia="en-US"/>
        </w:rPr>
        <w:t xml:space="preserve"> un</w:t>
      </w:r>
      <w:r w:rsidR="00F92B20" w:rsidRPr="00407F23">
        <w:rPr>
          <w:snapToGrid w:val="0"/>
          <w:sz w:val="24"/>
          <w:szCs w:val="24"/>
          <w:lang w:eastAsia="en-US"/>
        </w:rPr>
        <w:t xml:space="preserve"> vienam projektam</w:t>
      </w:r>
      <w:r w:rsidRPr="00407F23">
        <w:rPr>
          <w:snapToGrid w:val="0"/>
          <w:sz w:val="24"/>
          <w:szCs w:val="24"/>
          <w:lang w:eastAsia="en-US"/>
        </w:rPr>
        <w:t xml:space="preserve"> pieejamais maksimālais finansējums ir 15 000 EUR</w:t>
      </w:r>
      <w:r w:rsidR="009B27D7" w:rsidRPr="00407F23">
        <w:rPr>
          <w:snapToGrid w:val="0"/>
          <w:sz w:val="24"/>
          <w:szCs w:val="24"/>
          <w:lang w:eastAsia="en-US"/>
        </w:rPr>
        <w:t>.</w:t>
      </w:r>
    </w:p>
    <w:p w14:paraId="7F4C23EC" w14:textId="100431C7" w:rsidR="008F4BD1" w:rsidRPr="006E3717" w:rsidRDefault="00F92B20" w:rsidP="00B94DE8">
      <w:pPr>
        <w:numPr>
          <w:ilvl w:val="1"/>
          <w:numId w:val="21"/>
        </w:numPr>
        <w:ind w:left="567" w:hanging="567"/>
        <w:jc w:val="both"/>
        <w:rPr>
          <w:snapToGrid w:val="0"/>
          <w:sz w:val="24"/>
          <w:szCs w:val="24"/>
          <w:lang w:eastAsia="en-US"/>
        </w:rPr>
      </w:pPr>
      <w:r w:rsidRPr="006E3717">
        <w:rPr>
          <w:snapToGrid w:val="0"/>
          <w:sz w:val="24"/>
          <w:szCs w:val="24"/>
          <w:lang w:eastAsia="en-US"/>
        </w:rPr>
        <w:t>Programmas finansējums veido 100</w:t>
      </w:r>
      <w:r w:rsidR="00AD2D74" w:rsidRPr="006E3717">
        <w:rPr>
          <w:snapToGrid w:val="0"/>
          <w:sz w:val="24"/>
          <w:szCs w:val="24"/>
          <w:lang w:eastAsia="en-US"/>
        </w:rPr>
        <w:t> </w:t>
      </w:r>
      <w:r w:rsidRPr="006E3717">
        <w:rPr>
          <w:snapToGrid w:val="0"/>
          <w:sz w:val="24"/>
          <w:szCs w:val="24"/>
          <w:lang w:eastAsia="en-US"/>
        </w:rPr>
        <w:t>% no projekt</w:t>
      </w:r>
      <w:r w:rsidR="00040F02" w:rsidRPr="006E3717">
        <w:rPr>
          <w:snapToGrid w:val="0"/>
          <w:sz w:val="24"/>
          <w:szCs w:val="24"/>
          <w:lang w:eastAsia="en-US"/>
        </w:rPr>
        <w:t xml:space="preserve">a </w:t>
      </w:r>
      <w:r w:rsidR="000954B8" w:rsidRPr="006E3717">
        <w:rPr>
          <w:snapToGrid w:val="0"/>
          <w:color w:val="000000" w:themeColor="text1"/>
          <w:sz w:val="24"/>
          <w:szCs w:val="24"/>
          <w:lang w:eastAsia="en-US"/>
        </w:rPr>
        <w:t>pieprasīt</w:t>
      </w:r>
      <w:r w:rsidR="00A726FC" w:rsidRPr="006E3717">
        <w:rPr>
          <w:snapToGrid w:val="0"/>
          <w:color w:val="000000" w:themeColor="text1"/>
          <w:sz w:val="24"/>
          <w:szCs w:val="24"/>
          <w:lang w:eastAsia="en-US"/>
        </w:rPr>
        <w:t xml:space="preserve">ajām </w:t>
      </w:r>
      <w:r w:rsidRPr="006E3717">
        <w:rPr>
          <w:snapToGrid w:val="0"/>
          <w:sz w:val="24"/>
          <w:szCs w:val="24"/>
          <w:lang w:eastAsia="en-US"/>
        </w:rPr>
        <w:t>kopējām attiecināmajām izmaksām.</w:t>
      </w:r>
    </w:p>
    <w:p w14:paraId="067B92E2" w14:textId="654E3A73" w:rsidR="00F70A50" w:rsidRPr="006E3717" w:rsidRDefault="00F70A50" w:rsidP="00CA5D5A">
      <w:pPr>
        <w:numPr>
          <w:ilvl w:val="1"/>
          <w:numId w:val="21"/>
        </w:numPr>
        <w:ind w:left="567" w:hanging="567"/>
        <w:jc w:val="both"/>
        <w:rPr>
          <w:snapToGrid w:val="0"/>
          <w:sz w:val="24"/>
          <w:szCs w:val="24"/>
          <w:lang w:eastAsia="en-US"/>
        </w:rPr>
      </w:pPr>
      <w:r w:rsidRPr="006E3717">
        <w:rPr>
          <w:snapToGrid w:val="0"/>
          <w:sz w:val="24"/>
          <w:szCs w:val="24"/>
          <w:lang w:eastAsia="en-US"/>
        </w:rPr>
        <w:t>Konkursā ti</w:t>
      </w:r>
      <w:r w:rsidR="00D70B48" w:rsidRPr="006E3717">
        <w:rPr>
          <w:snapToGrid w:val="0"/>
          <w:sz w:val="24"/>
          <w:szCs w:val="24"/>
          <w:lang w:eastAsia="en-US"/>
        </w:rPr>
        <w:t>e</w:t>
      </w:r>
      <w:r w:rsidRPr="006E3717">
        <w:rPr>
          <w:snapToGrid w:val="0"/>
          <w:sz w:val="24"/>
          <w:szCs w:val="24"/>
          <w:lang w:eastAsia="en-US"/>
        </w:rPr>
        <w:t>k atbalstīti projekti, kuros aktivitātes nav saimnieciska</w:t>
      </w:r>
      <w:r w:rsidR="00807C41" w:rsidRPr="006E3717">
        <w:rPr>
          <w:snapToGrid w:val="0"/>
          <w:sz w:val="24"/>
          <w:szCs w:val="24"/>
          <w:lang w:eastAsia="en-US"/>
        </w:rPr>
        <w:t xml:space="preserve"> rakstura</w:t>
      </w:r>
      <w:r w:rsidRPr="006E3717">
        <w:rPr>
          <w:snapToGrid w:val="0"/>
          <w:sz w:val="24"/>
          <w:szCs w:val="24"/>
          <w:lang w:eastAsia="en-US"/>
        </w:rPr>
        <w:t xml:space="preserve"> un ir vērstas uz </w:t>
      </w:r>
      <w:r w:rsidR="00726708" w:rsidRPr="006E3717">
        <w:rPr>
          <w:snapToGrid w:val="0"/>
          <w:sz w:val="24"/>
          <w:szCs w:val="24"/>
          <w:lang w:eastAsia="en-US"/>
        </w:rPr>
        <w:t>P</w:t>
      </w:r>
      <w:r w:rsidRPr="006E3717">
        <w:rPr>
          <w:snapToGrid w:val="0"/>
          <w:sz w:val="24"/>
          <w:szCs w:val="24"/>
          <w:lang w:eastAsia="en-US"/>
        </w:rPr>
        <w:t>rogrammas mērķa sasniegšanu, un tiks sniegtas mērķa grupai bez maksas</w:t>
      </w:r>
      <w:r w:rsidR="00486268" w:rsidRPr="006E3717">
        <w:rPr>
          <w:snapToGrid w:val="0"/>
          <w:sz w:val="24"/>
          <w:szCs w:val="24"/>
          <w:lang w:eastAsia="en-US"/>
        </w:rPr>
        <w:t>.</w:t>
      </w:r>
    </w:p>
    <w:p w14:paraId="2C32267F" w14:textId="07F9EDC2" w:rsidR="00762832" w:rsidRPr="006E3717" w:rsidRDefault="00762832" w:rsidP="00CA5D5A">
      <w:pPr>
        <w:numPr>
          <w:ilvl w:val="1"/>
          <w:numId w:val="21"/>
        </w:numPr>
        <w:ind w:left="567" w:hanging="567"/>
        <w:jc w:val="both"/>
        <w:rPr>
          <w:snapToGrid w:val="0"/>
          <w:sz w:val="24"/>
          <w:szCs w:val="24"/>
          <w:lang w:eastAsia="en-US"/>
        </w:rPr>
      </w:pPr>
      <w:r w:rsidRPr="006E3717">
        <w:rPr>
          <w:sz w:val="24"/>
          <w:szCs w:val="24"/>
        </w:rPr>
        <w:lastRenderedPageBreak/>
        <w:t xml:space="preserve">Ja </w:t>
      </w:r>
      <w:r w:rsidR="00DF2CAE" w:rsidRPr="006E3717">
        <w:rPr>
          <w:sz w:val="24"/>
          <w:szCs w:val="24"/>
        </w:rPr>
        <w:t>P</w:t>
      </w:r>
      <w:r w:rsidRPr="006E3717">
        <w:rPr>
          <w:sz w:val="24"/>
          <w:szCs w:val="24"/>
        </w:rPr>
        <w:t>rogrammas finansējums nav pietiekams visu</w:t>
      </w:r>
      <w:r w:rsidR="00116A53" w:rsidRPr="006E3717">
        <w:rPr>
          <w:sz w:val="24"/>
          <w:szCs w:val="24"/>
        </w:rPr>
        <w:t xml:space="preserve"> ar projektu saistīto</w:t>
      </w:r>
      <w:r w:rsidRPr="006E3717">
        <w:rPr>
          <w:sz w:val="24"/>
          <w:szCs w:val="24"/>
        </w:rPr>
        <w:t xml:space="preserve"> izmaksu segšanai, projekta īstenotājs </w:t>
      </w:r>
      <w:r w:rsidR="00EC6CFC" w:rsidRPr="006E3717">
        <w:rPr>
          <w:sz w:val="24"/>
          <w:szCs w:val="24"/>
        </w:rPr>
        <w:t xml:space="preserve">drīkst </w:t>
      </w:r>
      <w:r w:rsidRPr="006E3717">
        <w:rPr>
          <w:sz w:val="24"/>
          <w:szCs w:val="24"/>
        </w:rPr>
        <w:t>piesaistīt papildu finansējumu no citiem finanšu avotiem (piemēram, pašvaldības līdzfinansējumu, ziedojumus no juridiskām vai fiziskām personām) vai ieguldīt to natūrā kā brīvprātīgo darbu.</w:t>
      </w:r>
      <w:r w:rsidR="003E4EBE">
        <w:rPr>
          <w:sz w:val="24"/>
          <w:szCs w:val="24"/>
        </w:rPr>
        <w:t xml:space="preserve"> </w:t>
      </w:r>
      <w:r w:rsidR="003E4EBE" w:rsidRPr="003E4EBE">
        <w:rPr>
          <w:sz w:val="24"/>
          <w:szCs w:val="24"/>
        </w:rPr>
        <w:t>Projekta īstenotājs nedrīkst iekasēt dalības maksu no projekta mērķa grupas par projekta aktivitātēm</w:t>
      </w:r>
      <w:r w:rsidR="003E4EBE">
        <w:rPr>
          <w:sz w:val="24"/>
          <w:szCs w:val="24"/>
        </w:rPr>
        <w:t>.</w:t>
      </w:r>
    </w:p>
    <w:p w14:paraId="6034567F" w14:textId="35DDB808" w:rsidR="00F374F0" w:rsidRPr="006E3717" w:rsidRDefault="00CD7603" w:rsidP="00CA5D5A">
      <w:pPr>
        <w:numPr>
          <w:ilvl w:val="1"/>
          <w:numId w:val="21"/>
        </w:numPr>
        <w:ind w:left="567" w:hanging="567"/>
        <w:jc w:val="both"/>
        <w:rPr>
          <w:snapToGrid w:val="0"/>
          <w:sz w:val="24"/>
          <w:szCs w:val="24"/>
          <w:lang w:eastAsia="en-US"/>
        </w:rPr>
      </w:pPr>
      <w:r w:rsidRPr="006E3717">
        <w:rPr>
          <w:snapToGrid w:val="0"/>
          <w:sz w:val="24"/>
          <w:szCs w:val="24"/>
          <w:lang w:eastAsia="en-US"/>
        </w:rPr>
        <w:t>Konkursā v</w:t>
      </w:r>
      <w:r w:rsidR="00F374F0" w:rsidRPr="006E3717">
        <w:rPr>
          <w:snapToGrid w:val="0"/>
          <w:sz w:val="24"/>
          <w:szCs w:val="24"/>
          <w:lang w:eastAsia="en-US"/>
        </w:rPr>
        <w:t xml:space="preserve">iens </w:t>
      </w:r>
      <w:r w:rsidRPr="006E3717">
        <w:rPr>
          <w:snapToGrid w:val="0"/>
          <w:sz w:val="24"/>
          <w:szCs w:val="24"/>
          <w:lang w:eastAsia="en-US"/>
        </w:rPr>
        <w:t xml:space="preserve">projektu </w:t>
      </w:r>
      <w:r w:rsidR="00F374F0" w:rsidRPr="006E3717">
        <w:rPr>
          <w:snapToGrid w:val="0"/>
          <w:sz w:val="24"/>
          <w:szCs w:val="24"/>
          <w:lang w:eastAsia="en-US"/>
        </w:rPr>
        <w:t xml:space="preserve">iesniedzējs </w:t>
      </w:r>
      <w:r w:rsidRPr="006E3717">
        <w:rPr>
          <w:snapToGrid w:val="0"/>
          <w:sz w:val="24"/>
          <w:szCs w:val="24"/>
          <w:lang w:eastAsia="en-US"/>
        </w:rPr>
        <w:t>var</w:t>
      </w:r>
      <w:r w:rsidR="00F374F0" w:rsidRPr="006E3717">
        <w:rPr>
          <w:snapToGrid w:val="0"/>
          <w:sz w:val="24"/>
          <w:szCs w:val="24"/>
          <w:lang w:eastAsia="en-US"/>
        </w:rPr>
        <w:t xml:space="preserve"> iesniegt </w:t>
      </w:r>
      <w:r w:rsidR="00EF5A68" w:rsidRPr="00963F63">
        <w:rPr>
          <w:snapToGrid w:val="0"/>
          <w:sz w:val="24"/>
          <w:szCs w:val="24"/>
          <w:lang w:eastAsia="en-US"/>
        </w:rPr>
        <w:t>vienu</w:t>
      </w:r>
      <w:r w:rsidR="00F374F0" w:rsidRPr="00963F63">
        <w:rPr>
          <w:snapToGrid w:val="0"/>
          <w:sz w:val="24"/>
          <w:szCs w:val="24"/>
          <w:lang w:eastAsia="en-US"/>
        </w:rPr>
        <w:t xml:space="preserve"> projektu pieteikumu</w:t>
      </w:r>
      <w:r w:rsidRPr="00963F63">
        <w:rPr>
          <w:snapToGrid w:val="0"/>
          <w:sz w:val="24"/>
          <w:szCs w:val="24"/>
          <w:lang w:eastAsia="en-US"/>
        </w:rPr>
        <w:t>.</w:t>
      </w:r>
    </w:p>
    <w:p w14:paraId="4D6076A0" w14:textId="4BD752C6" w:rsidR="00A54FAB" w:rsidRPr="006E3717" w:rsidRDefault="004628E6" w:rsidP="00F03FC3">
      <w:pPr>
        <w:numPr>
          <w:ilvl w:val="1"/>
          <w:numId w:val="21"/>
        </w:numPr>
        <w:ind w:left="567" w:hanging="567"/>
        <w:jc w:val="both"/>
        <w:rPr>
          <w:sz w:val="24"/>
          <w:szCs w:val="24"/>
        </w:rPr>
      </w:pPr>
      <w:r w:rsidRPr="006E3717">
        <w:rPr>
          <w:snapToGrid w:val="0"/>
          <w:sz w:val="24"/>
          <w:szCs w:val="24"/>
          <w:lang w:eastAsia="en-US"/>
        </w:rPr>
        <w:t xml:space="preserve">Projekta izmaksu attiecināmības periods ir no </w:t>
      </w:r>
      <w:r w:rsidRPr="002A2A6E">
        <w:rPr>
          <w:snapToGrid w:val="0"/>
          <w:sz w:val="24"/>
          <w:szCs w:val="24"/>
          <w:lang w:eastAsia="en-US"/>
        </w:rPr>
        <w:t>202</w:t>
      </w:r>
      <w:r w:rsidR="002A2A6E" w:rsidRPr="002A2A6E">
        <w:rPr>
          <w:snapToGrid w:val="0"/>
          <w:sz w:val="24"/>
          <w:szCs w:val="24"/>
          <w:lang w:eastAsia="en-US"/>
        </w:rPr>
        <w:t>6</w:t>
      </w:r>
      <w:r w:rsidRPr="002A2A6E">
        <w:rPr>
          <w:snapToGrid w:val="0"/>
          <w:sz w:val="24"/>
          <w:szCs w:val="24"/>
          <w:lang w:eastAsia="en-US"/>
        </w:rPr>
        <w:t>.</w:t>
      </w:r>
      <w:r w:rsidR="00AD2D74" w:rsidRPr="002A2A6E">
        <w:rPr>
          <w:snapToGrid w:val="0"/>
          <w:sz w:val="24"/>
          <w:szCs w:val="24"/>
          <w:lang w:eastAsia="en-US"/>
        </w:rPr>
        <w:t> </w:t>
      </w:r>
      <w:r w:rsidRPr="002A2A6E">
        <w:rPr>
          <w:snapToGrid w:val="0"/>
          <w:sz w:val="24"/>
          <w:szCs w:val="24"/>
          <w:lang w:eastAsia="en-US"/>
        </w:rPr>
        <w:t>gada 1.</w:t>
      </w:r>
      <w:r w:rsidR="00AD2D74" w:rsidRPr="002A2A6E">
        <w:rPr>
          <w:snapToGrid w:val="0"/>
          <w:sz w:val="24"/>
          <w:szCs w:val="24"/>
          <w:lang w:eastAsia="en-US"/>
        </w:rPr>
        <w:t> </w:t>
      </w:r>
      <w:r w:rsidRPr="002A2A6E">
        <w:rPr>
          <w:snapToGrid w:val="0"/>
          <w:sz w:val="24"/>
          <w:szCs w:val="24"/>
          <w:lang w:eastAsia="en-US"/>
        </w:rPr>
        <w:t>janvāra līdz 202</w:t>
      </w:r>
      <w:r w:rsidR="002A2A6E" w:rsidRPr="002A2A6E">
        <w:rPr>
          <w:snapToGrid w:val="0"/>
          <w:sz w:val="24"/>
          <w:szCs w:val="24"/>
          <w:lang w:eastAsia="en-US"/>
        </w:rPr>
        <w:t>6</w:t>
      </w:r>
      <w:r w:rsidRPr="002A2A6E">
        <w:rPr>
          <w:snapToGrid w:val="0"/>
          <w:sz w:val="24"/>
          <w:szCs w:val="24"/>
          <w:lang w:eastAsia="en-US"/>
        </w:rPr>
        <w:t>.</w:t>
      </w:r>
      <w:r w:rsidR="00AD2D74" w:rsidRPr="002A2A6E">
        <w:rPr>
          <w:snapToGrid w:val="0"/>
          <w:sz w:val="24"/>
          <w:szCs w:val="24"/>
          <w:lang w:eastAsia="en-US"/>
        </w:rPr>
        <w:t> </w:t>
      </w:r>
      <w:r w:rsidRPr="002A2A6E">
        <w:rPr>
          <w:snapToGrid w:val="0"/>
          <w:sz w:val="24"/>
          <w:szCs w:val="24"/>
          <w:lang w:eastAsia="en-US"/>
        </w:rPr>
        <w:t xml:space="preserve">gada </w:t>
      </w:r>
      <w:r w:rsidR="00F23170" w:rsidRPr="002A2A6E">
        <w:rPr>
          <w:snapToGrid w:val="0"/>
          <w:sz w:val="24"/>
          <w:szCs w:val="24"/>
          <w:lang w:eastAsia="en-US"/>
        </w:rPr>
        <w:t>31</w:t>
      </w:r>
      <w:r w:rsidRPr="002A2A6E">
        <w:rPr>
          <w:snapToGrid w:val="0"/>
          <w:sz w:val="24"/>
          <w:szCs w:val="24"/>
          <w:lang w:eastAsia="en-US"/>
        </w:rPr>
        <w:t>.</w:t>
      </w:r>
      <w:r w:rsidR="00AD2D74" w:rsidRPr="002A2A6E">
        <w:rPr>
          <w:snapToGrid w:val="0"/>
          <w:sz w:val="24"/>
          <w:szCs w:val="24"/>
          <w:lang w:eastAsia="en-US"/>
        </w:rPr>
        <w:t> </w:t>
      </w:r>
      <w:r w:rsidR="00F23170" w:rsidRPr="002A2A6E">
        <w:rPr>
          <w:snapToGrid w:val="0"/>
          <w:sz w:val="24"/>
          <w:szCs w:val="24"/>
          <w:lang w:eastAsia="en-US"/>
        </w:rPr>
        <w:t>oktobrim</w:t>
      </w:r>
      <w:r w:rsidRPr="002A2A6E">
        <w:rPr>
          <w:snapToGrid w:val="0"/>
          <w:sz w:val="24"/>
          <w:szCs w:val="24"/>
          <w:lang w:eastAsia="en-US"/>
        </w:rPr>
        <w:t xml:space="preserve">. Visām projekta aktivitātēm </w:t>
      </w:r>
      <w:r w:rsidR="00AC0473" w:rsidRPr="002A2A6E">
        <w:rPr>
          <w:snapToGrid w:val="0"/>
          <w:sz w:val="24"/>
          <w:szCs w:val="24"/>
          <w:lang w:eastAsia="en-US"/>
        </w:rPr>
        <w:t xml:space="preserve">jābūt </w:t>
      </w:r>
      <w:r w:rsidRPr="002A2A6E">
        <w:rPr>
          <w:snapToGrid w:val="0"/>
          <w:sz w:val="24"/>
          <w:szCs w:val="24"/>
          <w:lang w:eastAsia="en-US"/>
        </w:rPr>
        <w:t>pabeigtām līdz 202</w:t>
      </w:r>
      <w:r w:rsidR="002A2A6E" w:rsidRPr="002A2A6E">
        <w:rPr>
          <w:snapToGrid w:val="0"/>
          <w:sz w:val="24"/>
          <w:szCs w:val="24"/>
          <w:lang w:eastAsia="en-US"/>
        </w:rPr>
        <w:t>6</w:t>
      </w:r>
      <w:r w:rsidRPr="002A2A6E">
        <w:rPr>
          <w:snapToGrid w:val="0"/>
          <w:sz w:val="24"/>
          <w:szCs w:val="24"/>
          <w:lang w:eastAsia="en-US"/>
        </w:rPr>
        <w:t>.</w:t>
      </w:r>
      <w:r w:rsidR="00AD2D74" w:rsidRPr="002A2A6E">
        <w:rPr>
          <w:snapToGrid w:val="0"/>
          <w:sz w:val="24"/>
          <w:szCs w:val="24"/>
          <w:lang w:eastAsia="en-US"/>
        </w:rPr>
        <w:t> </w:t>
      </w:r>
      <w:r w:rsidRPr="002A2A6E">
        <w:rPr>
          <w:snapToGrid w:val="0"/>
          <w:sz w:val="24"/>
          <w:szCs w:val="24"/>
          <w:lang w:eastAsia="en-US"/>
        </w:rPr>
        <w:t xml:space="preserve">gada </w:t>
      </w:r>
      <w:r w:rsidR="00F23170" w:rsidRPr="002A2A6E">
        <w:rPr>
          <w:snapToGrid w:val="0"/>
          <w:sz w:val="24"/>
          <w:szCs w:val="24"/>
          <w:lang w:eastAsia="en-US"/>
        </w:rPr>
        <w:t>31</w:t>
      </w:r>
      <w:r w:rsidRPr="002A2A6E">
        <w:rPr>
          <w:snapToGrid w:val="0"/>
          <w:sz w:val="24"/>
          <w:szCs w:val="24"/>
          <w:lang w:eastAsia="en-US"/>
        </w:rPr>
        <w:t>.</w:t>
      </w:r>
      <w:r w:rsidR="00AD2D74" w:rsidRPr="002A2A6E">
        <w:rPr>
          <w:snapToGrid w:val="0"/>
          <w:sz w:val="24"/>
          <w:szCs w:val="24"/>
          <w:lang w:eastAsia="en-US"/>
        </w:rPr>
        <w:t> </w:t>
      </w:r>
      <w:r w:rsidR="00F23170" w:rsidRPr="002A2A6E">
        <w:rPr>
          <w:snapToGrid w:val="0"/>
          <w:sz w:val="24"/>
          <w:szCs w:val="24"/>
          <w:lang w:eastAsia="en-US"/>
        </w:rPr>
        <w:t>oktobrim</w:t>
      </w:r>
      <w:r w:rsidRPr="002A2A6E">
        <w:rPr>
          <w:snapToGrid w:val="0"/>
          <w:sz w:val="24"/>
          <w:szCs w:val="24"/>
          <w:lang w:eastAsia="en-US"/>
        </w:rPr>
        <w:t>.</w:t>
      </w:r>
    </w:p>
    <w:p w14:paraId="0BB059A7" w14:textId="77777777" w:rsidR="00F03FC3" w:rsidRPr="006E3717" w:rsidRDefault="006F7A99" w:rsidP="00CA5D5A">
      <w:pPr>
        <w:numPr>
          <w:ilvl w:val="1"/>
          <w:numId w:val="21"/>
        </w:numPr>
        <w:ind w:left="567" w:hanging="567"/>
        <w:jc w:val="both"/>
        <w:rPr>
          <w:sz w:val="24"/>
          <w:szCs w:val="24"/>
        </w:rPr>
      </w:pPr>
      <w:r w:rsidRPr="006E3717">
        <w:rPr>
          <w:sz w:val="24"/>
          <w:szCs w:val="24"/>
        </w:rPr>
        <w:t>Projekta aktivitātes jāīsteno diasporas mītnes zemēs, Latvijā</w:t>
      </w:r>
      <w:r w:rsidR="00F374F0" w:rsidRPr="006E3717">
        <w:rPr>
          <w:sz w:val="24"/>
          <w:szCs w:val="24"/>
        </w:rPr>
        <w:t xml:space="preserve"> vai tiešsaistes digitālajos formātos</w:t>
      </w:r>
      <w:r w:rsidRPr="006E3717">
        <w:rPr>
          <w:sz w:val="24"/>
          <w:szCs w:val="24"/>
        </w:rPr>
        <w:t xml:space="preserve">. </w:t>
      </w:r>
    </w:p>
    <w:p w14:paraId="4B695BF5" w14:textId="33EE98DB" w:rsidR="006F7A99" w:rsidRPr="006E3717" w:rsidRDefault="00F03FC3" w:rsidP="00CA5D5A">
      <w:pPr>
        <w:numPr>
          <w:ilvl w:val="1"/>
          <w:numId w:val="21"/>
        </w:numPr>
        <w:ind w:left="567" w:hanging="567"/>
        <w:jc w:val="both"/>
        <w:rPr>
          <w:sz w:val="24"/>
          <w:szCs w:val="24"/>
        </w:rPr>
      </w:pPr>
      <w:r w:rsidRPr="006E3717">
        <w:rPr>
          <w:sz w:val="24"/>
          <w:szCs w:val="24"/>
        </w:rPr>
        <w:t>Ja projekta aktivitāšu īstenošanā tiek iesaistīti brīvprātīgā darba veicēji, ar tiem tiek slēgti brīvprātīgā darba līgumi, kuros ir norādīti konkrēti darba pienākumi, un šī informācija ir iekļaujama projekta pieteikumā</w:t>
      </w:r>
      <w:r w:rsidR="00825939" w:rsidRPr="006E3717">
        <w:rPr>
          <w:sz w:val="24"/>
          <w:szCs w:val="24"/>
        </w:rPr>
        <w:t>.</w:t>
      </w:r>
    </w:p>
    <w:p w14:paraId="63ACEF02" w14:textId="4CE0002C" w:rsidR="001247C7" w:rsidRPr="006E3717" w:rsidRDefault="001247C7" w:rsidP="009E1F37">
      <w:pPr>
        <w:pStyle w:val="ListParagraph"/>
        <w:numPr>
          <w:ilvl w:val="0"/>
          <w:numId w:val="21"/>
        </w:numPr>
        <w:spacing w:before="240" w:after="120"/>
        <w:jc w:val="center"/>
        <w:rPr>
          <w:b/>
          <w:snapToGrid w:val="0"/>
          <w:sz w:val="24"/>
          <w:szCs w:val="24"/>
          <w:lang w:eastAsia="en-US"/>
        </w:rPr>
      </w:pPr>
      <w:r w:rsidRPr="006E3717">
        <w:rPr>
          <w:b/>
          <w:snapToGrid w:val="0"/>
          <w:sz w:val="24"/>
          <w:szCs w:val="24"/>
          <w:lang w:eastAsia="en-US"/>
        </w:rPr>
        <w:t>Projekta pieteikuma noformēšanas un iesniegšanas kārtība</w:t>
      </w:r>
    </w:p>
    <w:p w14:paraId="23990092" w14:textId="77777777" w:rsidR="00886258" w:rsidRPr="006E3717" w:rsidRDefault="00886258" w:rsidP="009E1F37">
      <w:pPr>
        <w:pStyle w:val="ListParagraph"/>
        <w:numPr>
          <w:ilvl w:val="1"/>
          <w:numId w:val="21"/>
        </w:numPr>
        <w:spacing w:before="240"/>
        <w:ind w:left="567" w:hanging="567"/>
        <w:contextualSpacing w:val="0"/>
        <w:jc w:val="both"/>
        <w:rPr>
          <w:sz w:val="24"/>
          <w:szCs w:val="24"/>
        </w:rPr>
      </w:pPr>
      <w:r w:rsidRPr="006E3717">
        <w:rPr>
          <w:sz w:val="24"/>
          <w:szCs w:val="24"/>
        </w:rPr>
        <w:t>Lai piedalītos Konkursā, projekta pieteicējs Mērķa finansējuma izlietojuma pārvaldības platformā (turpmāk – MAP) sagatavo un iesniedz projekta pieteikumu, kas sastāv no:</w:t>
      </w:r>
    </w:p>
    <w:p w14:paraId="3FB7A3A7" w14:textId="77777777" w:rsidR="00886258" w:rsidRPr="006E3717" w:rsidRDefault="00886258" w:rsidP="00A13F4E">
      <w:pPr>
        <w:numPr>
          <w:ilvl w:val="2"/>
          <w:numId w:val="21"/>
        </w:numPr>
        <w:ind w:hanging="863"/>
        <w:jc w:val="both"/>
        <w:rPr>
          <w:snapToGrid w:val="0"/>
          <w:sz w:val="24"/>
          <w:szCs w:val="24"/>
          <w:lang w:eastAsia="en-US"/>
        </w:rPr>
      </w:pPr>
      <w:r w:rsidRPr="006E3717">
        <w:rPr>
          <w:b/>
          <w:snapToGrid w:val="0"/>
          <w:sz w:val="24"/>
          <w:szCs w:val="24"/>
          <w:lang w:eastAsia="en-US"/>
        </w:rPr>
        <w:t xml:space="preserve">projekta pieteikuma, </w:t>
      </w:r>
      <w:r w:rsidRPr="006E3717">
        <w:rPr>
          <w:bCs/>
          <w:snapToGrid w:val="0"/>
          <w:sz w:val="24"/>
          <w:szCs w:val="24"/>
          <w:lang w:eastAsia="en-US"/>
        </w:rPr>
        <w:t>kas aizpildāms MAP cilnē “Pieteikuma forma”;</w:t>
      </w:r>
      <w:r w:rsidRPr="006E3717">
        <w:rPr>
          <w:sz w:val="24"/>
          <w:szCs w:val="24"/>
        </w:rPr>
        <w:t xml:space="preserve"> </w:t>
      </w:r>
    </w:p>
    <w:p w14:paraId="27F42D3D" w14:textId="7CE36395" w:rsidR="00B714B8" w:rsidRPr="006E3717" w:rsidRDefault="00886258" w:rsidP="009E4D1D">
      <w:pPr>
        <w:numPr>
          <w:ilvl w:val="2"/>
          <w:numId w:val="21"/>
        </w:numPr>
        <w:ind w:hanging="863"/>
        <w:jc w:val="both"/>
        <w:rPr>
          <w:snapToGrid w:val="0"/>
          <w:sz w:val="24"/>
          <w:szCs w:val="24"/>
          <w:lang w:eastAsia="en-US"/>
        </w:rPr>
      </w:pPr>
      <w:r w:rsidRPr="006E3717">
        <w:rPr>
          <w:b/>
          <w:snapToGrid w:val="0"/>
          <w:sz w:val="24"/>
          <w:szCs w:val="24"/>
          <w:lang w:eastAsia="en-US"/>
        </w:rPr>
        <w:t xml:space="preserve">projekta budžeta,  </w:t>
      </w:r>
      <w:r w:rsidRPr="006E3717">
        <w:rPr>
          <w:snapToGrid w:val="0"/>
          <w:sz w:val="24"/>
          <w:szCs w:val="24"/>
          <w:lang w:eastAsia="en-US"/>
        </w:rPr>
        <w:t xml:space="preserve"> kas aizpildāms MAP cilnē “Budžets”;</w:t>
      </w:r>
    </w:p>
    <w:p w14:paraId="32C8E410" w14:textId="7CA73977" w:rsidR="001247C7" w:rsidRPr="003E4EBE" w:rsidRDefault="00886258" w:rsidP="00D65550">
      <w:pPr>
        <w:numPr>
          <w:ilvl w:val="2"/>
          <w:numId w:val="21"/>
        </w:numPr>
        <w:ind w:hanging="863"/>
        <w:jc w:val="both"/>
        <w:rPr>
          <w:bCs/>
          <w:snapToGrid w:val="0"/>
          <w:sz w:val="24"/>
          <w:szCs w:val="24"/>
          <w:lang w:eastAsia="en-US"/>
        </w:rPr>
      </w:pPr>
      <w:r w:rsidRPr="006E3717">
        <w:rPr>
          <w:bCs/>
          <w:snapToGrid w:val="0"/>
          <w:sz w:val="24"/>
          <w:szCs w:val="24"/>
          <w:lang w:eastAsia="en-US"/>
        </w:rPr>
        <w:t xml:space="preserve">projekta pieteikumam MAP cilnē “Datnes” </w:t>
      </w:r>
      <w:r w:rsidRPr="003E4EBE">
        <w:rPr>
          <w:bCs/>
          <w:snapToGrid w:val="0"/>
          <w:sz w:val="24"/>
          <w:szCs w:val="24"/>
          <w:lang w:eastAsia="en-US"/>
        </w:rPr>
        <w:t>var pievienot arī citus dokumentus pēc projekta pieteicēja ieskatiem.</w:t>
      </w:r>
    </w:p>
    <w:p w14:paraId="2A54FC9B" w14:textId="732E1E54" w:rsidR="002836F4" w:rsidRPr="006E3717" w:rsidRDefault="002836F4" w:rsidP="002510C5">
      <w:pPr>
        <w:pStyle w:val="ListParagraph"/>
        <w:numPr>
          <w:ilvl w:val="1"/>
          <w:numId w:val="21"/>
        </w:numPr>
        <w:ind w:left="567" w:hanging="567"/>
        <w:jc w:val="both"/>
        <w:rPr>
          <w:snapToGrid w:val="0"/>
          <w:sz w:val="24"/>
          <w:szCs w:val="24"/>
          <w:lang w:eastAsia="en-US"/>
        </w:rPr>
      </w:pPr>
      <w:r w:rsidRPr="006E3717">
        <w:rPr>
          <w:snapToGrid w:val="0"/>
          <w:sz w:val="24"/>
          <w:szCs w:val="24"/>
          <w:lang w:eastAsia="en-US"/>
        </w:rPr>
        <w:t>Projekta pieteicējs projekta pieteikumu sagatavo latviešu valodā. Ja kāds no projekta pieteikuma dokumentiem ir svešvalodā, tam jāpievieno saskaņā ar Ministru kabineta 2000.</w:t>
      </w:r>
      <w:r w:rsidR="00E54B52" w:rsidRPr="006E3717">
        <w:rPr>
          <w:snapToGrid w:val="0"/>
          <w:sz w:val="24"/>
          <w:szCs w:val="24"/>
          <w:lang w:eastAsia="en-US"/>
        </w:rPr>
        <w:t> </w:t>
      </w:r>
      <w:r w:rsidRPr="006E3717">
        <w:rPr>
          <w:snapToGrid w:val="0"/>
          <w:sz w:val="24"/>
          <w:szCs w:val="24"/>
          <w:lang w:eastAsia="en-US"/>
        </w:rPr>
        <w:t>gada 22.augusta noteikumiem Nr.291 “Kārtība, kādā apliecināmi dokumentu tulkojumi valsts valodā”</w:t>
      </w:r>
      <w:r w:rsidR="00E54B52" w:rsidRPr="006E3717">
        <w:rPr>
          <w:snapToGrid w:val="0"/>
          <w:sz w:val="24"/>
          <w:szCs w:val="24"/>
          <w:lang w:eastAsia="en-US"/>
        </w:rPr>
        <w:t xml:space="preserve"> apliecināts tulkojums latviešu valodā</w:t>
      </w:r>
      <w:r w:rsidRPr="006E3717">
        <w:rPr>
          <w:snapToGrid w:val="0"/>
          <w:sz w:val="24"/>
          <w:szCs w:val="24"/>
          <w:lang w:eastAsia="en-US"/>
        </w:rPr>
        <w:t>. Par dokumentu tulkojuma atbilstību oriģinālam atbild projekta pieteicējs.</w:t>
      </w:r>
    </w:p>
    <w:p w14:paraId="35465E48" w14:textId="2319F061" w:rsidR="00E77F1A" w:rsidRPr="006E3717" w:rsidRDefault="00E7779B" w:rsidP="00E7779B">
      <w:pPr>
        <w:pStyle w:val="ListParagraph"/>
        <w:numPr>
          <w:ilvl w:val="1"/>
          <w:numId w:val="21"/>
        </w:numPr>
        <w:ind w:left="567" w:hanging="567"/>
        <w:jc w:val="both"/>
        <w:rPr>
          <w:snapToGrid w:val="0"/>
          <w:sz w:val="24"/>
          <w:szCs w:val="24"/>
          <w:lang w:eastAsia="en-US"/>
        </w:rPr>
      </w:pPr>
      <w:r w:rsidRPr="006E3717">
        <w:rPr>
          <w:snapToGrid w:val="0"/>
          <w:sz w:val="24"/>
          <w:szCs w:val="24"/>
          <w:lang w:eastAsia="en-US"/>
        </w:rPr>
        <w:t>Projekta pieteikumu elektroniski iesniedz līd</w:t>
      </w:r>
      <w:r w:rsidRPr="00DB0AE6">
        <w:rPr>
          <w:snapToGrid w:val="0"/>
          <w:sz w:val="24"/>
          <w:szCs w:val="24"/>
          <w:lang w:eastAsia="en-US"/>
        </w:rPr>
        <w:t xml:space="preserve">z </w:t>
      </w:r>
      <w:r w:rsidRPr="00DB0AE6">
        <w:rPr>
          <w:b/>
          <w:bCs/>
          <w:snapToGrid w:val="0"/>
          <w:sz w:val="24"/>
          <w:szCs w:val="24"/>
          <w:lang w:eastAsia="en-US"/>
        </w:rPr>
        <w:t>202</w:t>
      </w:r>
      <w:r w:rsidR="000B3902" w:rsidRPr="00DB0AE6">
        <w:rPr>
          <w:b/>
          <w:bCs/>
          <w:snapToGrid w:val="0"/>
          <w:sz w:val="24"/>
          <w:szCs w:val="24"/>
          <w:lang w:eastAsia="en-US"/>
        </w:rPr>
        <w:t>5</w:t>
      </w:r>
      <w:r w:rsidRPr="00DB0AE6">
        <w:rPr>
          <w:b/>
          <w:bCs/>
          <w:snapToGrid w:val="0"/>
          <w:sz w:val="24"/>
          <w:szCs w:val="24"/>
          <w:lang w:eastAsia="en-US"/>
        </w:rPr>
        <w:t>.</w:t>
      </w:r>
      <w:r w:rsidR="00E54B52" w:rsidRPr="00DB0AE6">
        <w:rPr>
          <w:b/>
          <w:bCs/>
          <w:snapToGrid w:val="0"/>
          <w:sz w:val="24"/>
          <w:szCs w:val="24"/>
          <w:lang w:eastAsia="en-US"/>
        </w:rPr>
        <w:t> </w:t>
      </w:r>
      <w:r w:rsidRPr="00DB0AE6">
        <w:rPr>
          <w:b/>
          <w:bCs/>
          <w:snapToGrid w:val="0"/>
          <w:sz w:val="24"/>
          <w:szCs w:val="24"/>
          <w:lang w:eastAsia="en-US"/>
        </w:rPr>
        <w:t>gada</w:t>
      </w:r>
      <w:r w:rsidR="00E54B52" w:rsidRPr="00DB0AE6">
        <w:rPr>
          <w:b/>
          <w:bCs/>
          <w:snapToGrid w:val="0"/>
          <w:sz w:val="24"/>
          <w:szCs w:val="24"/>
          <w:lang w:eastAsia="en-US"/>
        </w:rPr>
        <w:t xml:space="preserve"> </w:t>
      </w:r>
      <w:r w:rsidR="000B3902" w:rsidRPr="00DB0AE6">
        <w:rPr>
          <w:b/>
          <w:bCs/>
          <w:snapToGrid w:val="0"/>
          <w:sz w:val="24"/>
          <w:szCs w:val="24"/>
          <w:lang w:eastAsia="en-US"/>
        </w:rPr>
        <w:t>1</w:t>
      </w:r>
      <w:r w:rsidR="00375367" w:rsidRPr="00DB0AE6">
        <w:rPr>
          <w:b/>
          <w:bCs/>
          <w:snapToGrid w:val="0"/>
          <w:sz w:val="24"/>
          <w:szCs w:val="24"/>
          <w:lang w:eastAsia="en-US"/>
        </w:rPr>
        <w:t>0</w:t>
      </w:r>
      <w:r w:rsidR="00F65C33" w:rsidRPr="00DB0AE6">
        <w:rPr>
          <w:b/>
          <w:bCs/>
          <w:snapToGrid w:val="0"/>
          <w:sz w:val="24"/>
          <w:szCs w:val="24"/>
          <w:lang w:eastAsia="en-US"/>
        </w:rPr>
        <w:t>.</w:t>
      </w:r>
      <w:r w:rsidR="00E54B52" w:rsidRPr="00DB0AE6">
        <w:rPr>
          <w:b/>
          <w:bCs/>
          <w:snapToGrid w:val="0"/>
          <w:sz w:val="24"/>
          <w:szCs w:val="24"/>
          <w:lang w:eastAsia="en-US"/>
        </w:rPr>
        <w:t> </w:t>
      </w:r>
      <w:r w:rsidR="000B3902" w:rsidRPr="00DB0AE6">
        <w:rPr>
          <w:b/>
          <w:bCs/>
          <w:snapToGrid w:val="0"/>
          <w:sz w:val="24"/>
          <w:szCs w:val="24"/>
          <w:lang w:eastAsia="en-US"/>
        </w:rPr>
        <w:t>novembr</w:t>
      </w:r>
      <w:r w:rsidR="008A03FB" w:rsidRPr="00DB0AE6">
        <w:rPr>
          <w:b/>
          <w:bCs/>
          <w:snapToGrid w:val="0"/>
          <w:sz w:val="24"/>
          <w:szCs w:val="24"/>
          <w:lang w:eastAsia="en-US"/>
        </w:rPr>
        <w:t>a</w:t>
      </w:r>
      <w:r w:rsidR="00DB0AE6" w:rsidRPr="00DB0AE6">
        <w:rPr>
          <w:b/>
          <w:bCs/>
          <w:snapToGrid w:val="0"/>
          <w:sz w:val="24"/>
          <w:szCs w:val="24"/>
          <w:lang w:eastAsia="en-US"/>
        </w:rPr>
        <w:t xml:space="preserve"> </w:t>
      </w:r>
      <w:r w:rsidRPr="00DB0AE6">
        <w:rPr>
          <w:b/>
          <w:bCs/>
          <w:snapToGrid w:val="0"/>
          <w:sz w:val="24"/>
          <w:szCs w:val="24"/>
          <w:lang w:eastAsia="en-US"/>
        </w:rPr>
        <w:t>plkst. 23.59</w:t>
      </w:r>
      <w:r w:rsidR="003C7868" w:rsidRPr="00DB0AE6">
        <w:rPr>
          <w:b/>
          <w:bCs/>
          <w:snapToGrid w:val="0"/>
          <w:sz w:val="24"/>
          <w:szCs w:val="24"/>
          <w:lang w:eastAsia="en-US"/>
        </w:rPr>
        <w:t xml:space="preserve"> </w:t>
      </w:r>
      <w:r w:rsidR="003C7868" w:rsidRPr="00DB0AE6">
        <w:rPr>
          <w:snapToGrid w:val="0"/>
          <w:sz w:val="24"/>
          <w:szCs w:val="24"/>
          <w:lang w:eastAsia="en-US"/>
        </w:rPr>
        <w:t>pēc Latvijas laika</w:t>
      </w:r>
      <w:r w:rsidRPr="00DB0AE6">
        <w:rPr>
          <w:snapToGrid w:val="0"/>
          <w:sz w:val="24"/>
          <w:szCs w:val="24"/>
          <w:lang w:eastAsia="en-US"/>
        </w:rPr>
        <w:t>. Par</w:t>
      </w:r>
      <w:r w:rsidRPr="006E3717">
        <w:rPr>
          <w:snapToGrid w:val="0"/>
          <w:sz w:val="24"/>
          <w:szCs w:val="24"/>
          <w:lang w:eastAsia="en-US"/>
        </w:rPr>
        <w:t xml:space="preserve"> iesniegšanas termiņu tiek uzskatīts laiks, kad projekta pieteikums reģistrēts MAP. Pēc projekta pieteikuma iesniegšanas projekta pieteicējs saņems automātisku sistēmas apstiprinājumu par sekmīgu darbību.</w:t>
      </w:r>
    </w:p>
    <w:p w14:paraId="624C7FF0" w14:textId="254EAF8D" w:rsidR="001247C7" w:rsidRPr="006E3717" w:rsidRDefault="001247C7" w:rsidP="00ED61C7">
      <w:pPr>
        <w:spacing w:before="120"/>
        <w:jc w:val="both"/>
        <w:rPr>
          <w:snapToGrid w:val="0"/>
          <w:sz w:val="24"/>
          <w:szCs w:val="24"/>
          <w:lang w:eastAsia="en-US"/>
        </w:rPr>
      </w:pPr>
    </w:p>
    <w:p w14:paraId="55D76E7D" w14:textId="4C41668F" w:rsidR="00C01786" w:rsidRPr="006E3717" w:rsidRDefault="000B0232" w:rsidP="00761FF7">
      <w:pPr>
        <w:pStyle w:val="ListParagraph"/>
        <w:numPr>
          <w:ilvl w:val="0"/>
          <w:numId w:val="23"/>
        </w:numPr>
        <w:spacing w:after="120"/>
        <w:jc w:val="center"/>
        <w:rPr>
          <w:b/>
          <w:snapToGrid w:val="0"/>
          <w:sz w:val="24"/>
          <w:szCs w:val="24"/>
          <w:lang w:eastAsia="en-US"/>
        </w:rPr>
      </w:pPr>
      <w:r w:rsidRPr="006E3717">
        <w:rPr>
          <w:b/>
          <w:snapToGrid w:val="0"/>
          <w:sz w:val="24"/>
          <w:szCs w:val="24"/>
          <w:lang w:eastAsia="en-US"/>
        </w:rPr>
        <w:t xml:space="preserve">Prasības projekta </w:t>
      </w:r>
      <w:r w:rsidR="000406AE" w:rsidRPr="006E3717">
        <w:rPr>
          <w:b/>
          <w:snapToGrid w:val="0"/>
          <w:sz w:val="24"/>
          <w:szCs w:val="24"/>
          <w:lang w:eastAsia="en-US"/>
        </w:rPr>
        <w:t xml:space="preserve">pieteicējam </w:t>
      </w:r>
      <w:r w:rsidR="002F3B82" w:rsidRPr="006E3717">
        <w:rPr>
          <w:b/>
          <w:snapToGrid w:val="0"/>
          <w:sz w:val="24"/>
          <w:szCs w:val="24"/>
          <w:lang w:eastAsia="en-US"/>
        </w:rPr>
        <w:t xml:space="preserve"> </w:t>
      </w:r>
    </w:p>
    <w:tbl>
      <w:tblPr>
        <w:tblStyle w:val="TableGrid"/>
        <w:tblW w:w="0" w:type="auto"/>
        <w:jc w:val="center"/>
        <w:tblLayout w:type="fixed"/>
        <w:tblLook w:val="04A0" w:firstRow="1" w:lastRow="0" w:firstColumn="1" w:lastColumn="0" w:noHBand="0" w:noVBand="1"/>
      </w:tblPr>
      <w:tblGrid>
        <w:gridCol w:w="4733"/>
        <w:gridCol w:w="4447"/>
      </w:tblGrid>
      <w:tr w:rsidR="00C01786" w:rsidRPr="006E3717" w14:paraId="019C38FD" w14:textId="77777777" w:rsidTr="00925302">
        <w:trPr>
          <w:trHeight w:val="567"/>
          <w:jc w:val="center"/>
        </w:trPr>
        <w:tc>
          <w:tcPr>
            <w:tcW w:w="4733" w:type="dxa"/>
            <w:shd w:val="clear" w:color="auto" w:fill="D9D9D9" w:themeFill="background1" w:themeFillShade="D9"/>
          </w:tcPr>
          <w:p w14:paraId="1BC586CC" w14:textId="77777777" w:rsidR="00C01786" w:rsidRPr="006E3717" w:rsidRDefault="00C01786" w:rsidP="00761FF7">
            <w:pPr>
              <w:pStyle w:val="SubTitle2"/>
              <w:numPr>
                <w:ilvl w:val="1"/>
                <w:numId w:val="23"/>
              </w:numPr>
              <w:spacing w:after="0"/>
              <w:ind w:left="567" w:hanging="567"/>
              <w:jc w:val="both"/>
              <w:rPr>
                <w:b w:val="0"/>
                <w:sz w:val="24"/>
                <w:szCs w:val="24"/>
                <w:lang w:val="lv-LV"/>
              </w:rPr>
            </w:pPr>
            <w:r w:rsidRPr="006E3717">
              <w:rPr>
                <w:b w:val="0"/>
                <w:sz w:val="24"/>
                <w:szCs w:val="24"/>
                <w:lang w:val="lv-LV"/>
              </w:rPr>
              <w:t>Prasība</w:t>
            </w:r>
          </w:p>
        </w:tc>
        <w:tc>
          <w:tcPr>
            <w:tcW w:w="4447" w:type="dxa"/>
            <w:shd w:val="clear" w:color="auto" w:fill="D9D9D9" w:themeFill="background1" w:themeFillShade="D9"/>
          </w:tcPr>
          <w:p w14:paraId="03D0F038" w14:textId="3504CC04" w:rsidR="00C01786" w:rsidRPr="006E3717" w:rsidRDefault="00C01786" w:rsidP="00761FF7">
            <w:pPr>
              <w:pStyle w:val="SubTitle2"/>
              <w:numPr>
                <w:ilvl w:val="1"/>
                <w:numId w:val="23"/>
              </w:numPr>
              <w:spacing w:after="0"/>
              <w:ind w:left="397" w:hanging="397"/>
              <w:jc w:val="both"/>
              <w:rPr>
                <w:b w:val="0"/>
                <w:sz w:val="24"/>
                <w:szCs w:val="24"/>
                <w:lang w:val="lv-LV"/>
              </w:rPr>
            </w:pPr>
            <w:r w:rsidRPr="006E3717">
              <w:rPr>
                <w:b w:val="0"/>
                <w:sz w:val="24"/>
                <w:szCs w:val="24"/>
                <w:lang w:val="lv-LV"/>
              </w:rPr>
              <w:t>Iesniedzamie dokumenti prasības apliecināšanai</w:t>
            </w:r>
            <w:r w:rsidR="004F7142" w:rsidRPr="006E3717">
              <w:rPr>
                <w:b w:val="0"/>
                <w:sz w:val="24"/>
                <w:szCs w:val="24"/>
                <w:lang w:val="lv-LV"/>
              </w:rPr>
              <w:t>/pārbaudāmā informācija</w:t>
            </w:r>
          </w:p>
        </w:tc>
      </w:tr>
      <w:tr w:rsidR="00C01786" w:rsidRPr="006E3717" w14:paraId="14CFCFD9" w14:textId="77777777" w:rsidTr="00925302">
        <w:trPr>
          <w:jc w:val="center"/>
        </w:trPr>
        <w:tc>
          <w:tcPr>
            <w:tcW w:w="4733" w:type="dxa"/>
          </w:tcPr>
          <w:p w14:paraId="767351D8" w14:textId="33B98FF4" w:rsidR="008F4BD1" w:rsidRPr="006E3717" w:rsidRDefault="005A74A0" w:rsidP="005A74A0">
            <w:pPr>
              <w:ind w:left="743" w:hanging="709"/>
              <w:jc w:val="both"/>
              <w:rPr>
                <w:sz w:val="24"/>
              </w:rPr>
            </w:pPr>
            <w:r w:rsidRPr="006E3717">
              <w:rPr>
                <w:sz w:val="24"/>
              </w:rPr>
              <w:t>3.1.1.</w:t>
            </w:r>
            <w:r w:rsidR="00C01786" w:rsidRPr="006E3717">
              <w:rPr>
                <w:sz w:val="24"/>
              </w:rPr>
              <w:t>Projekt</w:t>
            </w:r>
            <w:r w:rsidR="00F744DF" w:rsidRPr="006E3717">
              <w:rPr>
                <w:sz w:val="24"/>
              </w:rPr>
              <w:t>a pieteikumu</w:t>
            </w:r>
            <w:r w:rsidR="00C01786" w:rsidRPr="006E3717">
              <w:rPr>
                <w:sz w:val="24"/>
              </w:rPr>
              <w:t xml:space="preserve"> var iesniegt</w:t>
            </w:r>
            <w:r w:rsidR="008F4BD1" w:rsidRPr="006E3717">
              <w:rPr>
                <w:sz w:val="24"/>
              </w:rPr>
              <w:t>:</w:t>
            </w:r>
          </w:p>
          <w:p w14:paraId="6C9AE9C9" w14:textId="01092735" w:rsidR="00EC0209" w:rsidRPr="006E3717" w:rsidRDefault="005A74A0" w:rsidP="00186981">
            <w:pPr>
              <w:ind w:left="601"/>
              <w:jc w:val="both"/>
              <w:rPr>
                <w:sz w:val="24"/>
              </w:rPr>
            </w:pPr>
            <w:r w:rsidRPr="006E3717">
              <w:rPr>
                <w:sz w:val="24"/>
              </w:rPr>
              <w:t>3.1.1.1.</w:t>
            </w:r>
            <w:r w:rsidR="00C01786" w:rsidRPr="006E3717">
              <w:rPr>
                <w:b/>
                <w:bCs/>
                <w:sz w:val="24"/>
              </w:rPr>
              <w:t>ārvalstī</w:t>
            </w:r>
            <w:r w:rsidR="00C01786" w:rsidRPr="006E3717">
              <w:rPr>
                <w:sz w:val="24"/>
              </w:rPr>
              <w:t xml:space="preserve"> </w:t>
            </w:r>
            <w:r w:rsidR="00C01786" w:rsidRPr="00681B90">
              <w:rPr>
                <w:b/>
                <w:bCs/>
                <w:sz w:val="24"/>
              </w:rPr>
              <w:t xml:space="preserve">reģistrēta </w:t>
            </w:r>
            <w:r w:rsidR="00C01786" w:rsidRPr="006E3717">
              <w:rPr>
                <w:sz w:val="24"/>
              </w:rPr>
              <w:t>sabiedriskā organizācija, kas pārstāv Latvijas diasporu ārvalstīs</w:t>
            </w:r>
            <w:r w:rsidR="008F4BD1" w:rsidRPr="006E3717">
              <w:rPr>
                <w:sz w:val="24"/>
              </w:rPr>
              <w:t>;</w:t>
            </w:r>
          </w:p>
          <w:p w14:paraId="518061FD" w14:textId="24782204" w:rsidR="008F4BD1" w:rsidRPr="006E3717" w:rsidRDefault="00057744" w:rsidP="00057744">
            <w:pPr>
              <w:pStyle w:val="ListParagraph"/>
              <w:ind w:left="601"/>
              <w:jc w:val="both"/>
              <w:rPr>
                <w:sz w:val="24"/>
              </w:rPr>
            </w:pPr>
            <w:r w:rsidRPr="006E3717">
              <w:rPr>
                <w:sz w:val="24"/>
              </w:rPr>
              <w:t>3.1.1.2.</w:t>
            </w:r>
            <w:r w:rsidR="00C01786" w:rsidRPr="006E3717">
              <w:rPr>
                <w:b/>
                <w:bCs/>
                <w:sz w:val="24"/>
              </w:rPr>
              <w:t>Latvijas Republikā</w:t>
            </w:r>
            <w:r w:rsidR="00C01786" w:rsidRPr="006E3717">
              <w:rPr>
                <w:sz w:val="24"/>
              </w:rPr>
              <w:t xml:space="preserve"> reģistrēta biedrība vai nodibinājums, kas pārstāv Latvijas diaspor</w:t>
            </w:r>
            <w:r w:rsidR="00F374F0" w:rsidRPr="006E3717">
              <w:rPr>
                <w:sz w:val="24"/>
              </w:rPr>
              <w:t>u</w:t>
            </w:r>
            <w:r w:rsidR="00C01786" w:rsidRPr="006E3717">
              <w:rPr>
                <w:sz w:val="24"/>
              </w:rPr>
              <w:t xml:space="preserve"> ārvalstīs</w:t>
            </w:r>
            <w:r w:rsidR="00F374F0" w:rsidRPr="006E3717">
              <w:rPr>
                <w:sz w:val="24"/>
              </w:rPr>
              <w:t>, Latvijā un/vai starptautiski</w:t>
            </w:r>
            <w:r w:rsidR="00C01786" w:rsidRPr="006E3717">
              <w:rPr>
                <w:sz w:val="24"/>
              </w:rPr>
              <w:t>.</w:t>
            </w:r>
          </w:p>
          <w:p w14:paraId="4E49212C" w14:textId="77777777" w:rsidR="008F4BD1" w:rsidRPr="006E3717" w:rsidRDefault="008F4BD1" w:rsidP="008F4BD1">
            <w:pPr>
              <w:jc w:val="both"/>
              <w:rPr>
                <w:snapToGrid w:val="0"/>
                <w:sz w:val="24"/>
                <w:szCs w:val="24"/>
                <w:lang w:eastAsia="en-US"/>
              </w:rPr>
            </w:pPr>
          </w:p>
          <w:p w14:paraId="58407674" w14:textId="49FF9958" w:rsidR="00C01786" w:rsidRPr="006E3717" w:rsidRDefault="00C01786" w:rsidP="00C618FD">
            <w:pPr>
              <w:jc w:val="both"/>
              <w:rPr>
                <w:snapToGrid w:val="0"/>
                <w:sz w:val="24"/>
                <w:szCs w:val="24"/>
                <w:lang w:eastAsia="en-US"/>
              </w:rPr>
            </w:pPr>
            <w:r w:rsidRPr="006E3717">
              <w:rPr>
                <w:sz w:val="24"/>
              </w:rPr>
              <w:t>Diasporas</w:t>
            </w:r>
            <w:r w:rsidR="00A20E77" w:rsidRPr="006E3717">
              <w:rPr>
                <w:sz w:val="24"/>
              </w:rPr>
              <w:t xml:space="preserve"> </w:t>
            </w:r>
            <w:r w:rsidRPr="006E3717">
              <w:rPr>
                <w:sz w:val="24"/>
              </w:rPr>
              <w:t>interešu pārstāvība ir primārais organizācijas darbības mērķis.</w:t>
            </w:r>
          </w:p>
        </w:tc>
        <w:tc>
          <w:tcPr>
            <w:tcW w:w="4447" w:type="dxa"/>
          </w:tcPr>
          <w:p w14:paraId="7D727DAD" w14:textId="15B97CEA" w:rsidR="00C01786" w:rsidRPr="006E3717" w:rsidRDefault="00C01786" w:rsidP="00761FF7">
            <w:pPr>
              <w:pStyle w:val="ListParagraph"/>
              <w:numPr>
                <w:ilvl w:val="2"/>
                <w:numId w:val="22"/>
              </w:numPr>
              <w:ind w:left="681" w:hanging="681"/>
              <w:jc w:val="both"/>
              <w:rPr>
                <w:snapToGrid w:val="0"/>
                <w:sz w:val="24"/>
                <w:szCs w:val="24"/>
                <w:lang w:eastAsia="en-US"/>
              </w:rPr>
            </w:pPr>
            <w:r w:rsidRPr="006E3717">
              <w:rPr>
                <w:sz w:val="24"/>
              </w:rPr>
              <w:t xml:space="preserve">Aizpildīta projekta pieteikuma </w:t>
            </w:r>
            <w:r w:rsidR="008602A0" w:rsidRPr="006E3717">
              <w:rPr>
                <w:sz w:val="24"/>
              </w:rPr>
              <w:t>forma.</w:t>
            </w:r>
          </w:p>
          <w:p w14:paraId="69985A5F" w14:textId="77777777" w:rsidR="00C01786" w:rsidRPr="006E3717" w:rsidRDefault="00C01786" w:rsidP="002176EA">
            <w:pPr>
              <w:pStyle w:val="SubTitle2"/>
              <w:spacing w:before="120" w:after="0"/>
              <w:ind w:left="34"/>
              <w:jc w:val="both"/>
              <w:rPr>
                <w:b w:val="0"/>
                <w:sz w:val="24"/>
                <w:szCs w:val="24"/>
                <w:lang w:val="lv-LV"/>
              </w:rPr>
            </w:pPr>
          </w:p>
        </w:tc>
      </w:tr>
      <w:tr w:rsidR="00C01786" w:rsidRPr="006E3717" w14:paraId="6755E105" w14:textId="77777777" w:rsidTr="00925302">
        <w:trPr>
          <w:jc w:val="center"/>
        </w:trPr>
        <w:tc>
          <w:tcPr>
            <w:tcW w:w="4733" w:type="dxa"/>
          </w:tcPr>
          <w:p w14:paraId="34F00D62" w14:textId="4FF17CCD" w:rsidR="00C01786" w:rsidRPr="006E3717" w:rsidRDefault="00496213" w:rsidP="00761FF7">
            <w:pPr>
              <w:pStyle w:val="SubTitle2"/>
              <w:numPr>
                <w:ilvl w:val="2"/>
                <w:numId w:val="24"/>
              </w:numPr>
              <w:spacing w:after="0"/>
              <w:ind w:left="601" w:hanging="567"/>
              <w:jc w:val="both"/>
              <w:rPr>
                <w:b w:val="0"/>
                <w:sz w:val="24"/>
                <w:szCs w:val="24"/>
                <w:lang w:val="lv-LV"/>
              </w:rPr>
            </w:pPr>
            <w:r w:rsidRPr="006E3717">
              <w:rPr>
                <w:b w:val="0"/>
                <w:sz w:val="24"/>
                <w:szCs w:val="24"/>
                <w:lang w:val="lv-LV"/>
              </w:rPr>
              <w:t xml:space="preserve">Projekta </w:t>
            </w:r>
            <w:r w:rsidR="00E92171" w:rsidRPr="00560D6C">
              <w:rPr>
                <w:rFonts w:eastAsia="Calibri"/>
                <w:b w:val="0"/>
                <w:sz w:val="24"/>
                <w:szCs w:val="24"/>
                <w:lang w:val="lv-LV"/>
              </w:rPr>
              <w:t xml:space="preserve">pieteicējs atbilst Ministru kabineta 2012. gada 29. maija noteikumiem Nr. 374 </w:t>
            </w:r>
            <w:hyperlink r:id="rId13" w:history="1">
              <w:r w:rsidR="00E92171" w:rsidRPr="00560D6C">
                <w:rPr>
                  <w:rStyle w:val="Hyperlink"/>
                  <w:rFonts w:eastAsia="Calibri"/>
                  <w:b w:val="0"/>
                  <w:sz w:val="24"/>
                  <w:szCs w:val="24"/>
                  <w:lang w:val="lv-LV"/>
                </w:rPr>
                <w:t xml:space="preserve">“Līdzfinansējuma piešķiršanas, vadības, uzraudzības un kontroles kārtība sabiedrības integrācijas veicināšanai un nevalstiskā sektora </w:t>
              </w:r>
              <w:r w:rsidR="00E92171" w:rsidRPr="00560D6C">
                <w:rPr>
                  <w:rStyle w:val="Hyperlink"/>
                  <w:rFonts w:eastAsia="Calibri"/>
                  <w:b w:val="0"/>
                  <w:sz w:val="24"/>
                  <w:szCs w:val="24"/>
                  <w:lang w:val="lv-LV"/>
                </w:rPr>
                <w:lastRenderedPageBreak/>
                <w:t>attīstības programmu un projektu īstenošanai”</w:t>
              </w:r>
            </w:hyperlink>
            <w:r w:rsidR="00E92171" w:rsidRPr="00560D6C">
              <w:rPr>
                <w:rFonts w:eastAsia="Calibri"/>
                <w:b w:val="0"/>
                <w:sz w:val="24"/>
                <w:szCs w:val="24"/>
                <w:lang w:val="lv-LV"/>
              </w:rPr>
              <w:t xml:space="preserve"> 8. punktā minētajā prasībām.</w:t>
            </w:r>
          </w:p>
        </w:tc>
        <w:tc>
          <w:tcPr>
            <w:tcW w:w="4447" w:type="dxa"/>
          </w:tcPr>
          <w:p w14:paraId="783E2B49" w14:textId="64C8D617" w:rsidR="00C01786" w:rsidRPr="006E3717" w:rsidRDefault="00C01786" w:rsidP="00761FF7">
            <w:pPr>
              <w:pStyle w:val="SubTitle2"/>
              <w:numPr>
                <w:ilvl w:val="2"/>
                <w:numId w:val="22"/>
              </w:numPr>
              <w:spacing w:after="0"/>
              <w:ind w:left="681" w:hanging="681"/>
              <w:jc w:val="both"/>
              <w:rPr>
                <w:b w:val="0"/>
                <w:sz w:val="24"/>
                <w:szCs w:val="24"/>
                <w:lang w:val="lv-LV"/>
              </w:rPr>
            </w:pPr>
            <w:r w:rsidRPr="006E3717">
              <w:rPr>
                <w:b w:val="0"/>
                <w:sz w:val="24"/>
                <w:szCs w:val="24"/>
                <w:lang w:val="lv-LV"/>
              </w:rPr>
              <w:lastRenderedPageBreak/>
              <w:t xml:space="preserve">Projekta </w:t>
            </w:r>
            <w:r w:rsidR="00A53F55" w:rsidRPr="006E3717">
              <w:rPr>
                <w:b w:val="0"/>
                <w:sz w:val="24"/>
                <w:szCs w:val="24"/>
                <w:lang w:val="lv-LV"/>
              </w:rPr>
              <w:t xml:space="preserve">pieteicēja </w:t>
            </w:r>
            <w:r w:rsidRPr="006E3717">
              <w:rPr>
                <w:b w:val="0"/>
                <w:sz w:val="24"/>
                <w:szCs w:val="24"/>
                <w:lang w:val="lv-LV"/>
              </w:rPr>
              <w:t xml:space="preserve"> apliecinājums projekta pieteikuma </w:t>
            </w:r>
            <w:r w:rsidR="0036185D" w:rsidRPr="006E3717">
              <w:rPr>
                <w:b w:val="0"/>
                <w:sz w:val="24"/>
                <w:szCs w:val="24"/>
                <w:lang w:val="lv-LV"/>
              </w:rPr>
              <w:t>formas C sadaļā.</w:t>
            </w:r>
          </w:p>
          <w:p w14:paraId="62155474" w14:textId="1A12A220" w:rsidR="008C1441" w:rsidRPr="006E3717" w:rsidRDefault="00D037E8" w:rsidP="00B92490">
            <w:pPr>
              <w:pStyle w:val="SubTitle2"/>
              <w:spacing w:after="0"/>
              <w:jc w:val="both"/>
              <w:rPr>
                <w:b w:val="0"/>
                <w:sz w:val="24"/>
                <w:szCs w:val="24"/>
                <w:lang w:val="lv-LV"/>
              </w:rPr>
            </w:pPr>
            <w:r w:rsidRPr="006E3717">
              <w:rPr>
                <w:b w:val="0"/>
                <w:sz w:val="24"/>
                <w:szCs w:val="24"/>
                <w:lang w:val="lv-LV"/>
              </w:rPr>
              <w:t xml:space="preserve">Par to, vai </w:t>
            </w:r>
            <w:r w:rsidR="001B4E06" w:rsidRPr="006E3717">
              <w:rPr>
                <w:b w:val="0"/>
                <w:sz w:val="24"/>
                <w:szCs w:val="24"/>
                <w:lang w:val="lv-LV"/>
              </w:rPr>
              <w:t>Latvijas Republikā</w:t>
            </w:r>
            <w:r w:rsidR="00AF22F2" w:rsidRPr="006E3717">
              <w:rPr>
                <w:b w:val="0"/>
                <w:sz w:val="24"/>
                <w:szCs w:val="24"/>
                <w:lang w:val="lv-LV"/>
              </w:rPr>
              <w:t xml:space="preserve"> reģistrēt</w:t>
            </w:r>
            <w:r w:rsidR="008D0CD4" w:rsidRPr="006E3717">
              <w:rPr>
                <w:b w:val="0"/>
                <w:sz w:val="24"/>
                <w:szCs w:val="24"/>
                <w:lang w:val="lv-LV"/>
              </w:rPr>
              <w:t>am</w:t>
            </w:r>
            <w:r w:rsidR="00AF22F2" w:rsidRPr="006E3717">
              <w:rPr>
                <w:b w:val="0"/>
                <w:sz w:val="24"/>
                <w:szCs w:val="24"/>
                <w:lang w:val="lv-LV"/>
              </w:rPr>
              <w:t xml:space="preserve"> </w:t>
            </w:r>
            <w:r w:rsidR="004A7537" w:rsidRPr="006E3717">
              <w:rPr>
                <w:b w:val="0"/>
                <w:sz w:val="24"/>
                <w:szCs w:val="24"/>
                <w:lang w:val="lv-LV"/>
              </w:rPr>
              <w:t xml:space="preserve">projekta pieteikuma </w:t>
            </w:r>
            <w:r w:rsidR="00CA4A86" w:rsidRPr="006E3717">
              <w:rPr>
                <w:b w:val="0"/>
                <w:sz w:val="24"/>
                <w:szCs w:val="24"/>
                <w:lang w:val="lv-LV"/>
              </w:rPr>
              <w:t>pieteicējam</w:t>
            </w:r>
            <w:r w:rsidR="00894F7E" w:rsidRPr="006E3717">
              <w:rPr>
                <w:b w:val="0"/>
                <w:snapToGrid/>
                <w:sz w:val="24"/>
                <w:szCs w:val="24"/>
                <w:lang w:val="lv-LV" w:eastAsia="lv-LV"/>
              </w:rPr>
              <w:t xml:space="preserve"> </w:t>
            </w:r>
            <w:r w:rsidR="008D0CD4" w:rsidRPr="006E3717">
              <w:rPr>
                <w:b w:val="0"/>
                <w:snapToGrid/>
                <w:sz w:val="24"/>
                <w:szCs w:val="24"/>
                <w:lang w:val="lv-LV" w:eastAsia="lv-LV"/>
              </w:rPr>
              <w:t>projekt</w:t>
            </w:r>
            <w:r w:rsidR="00520670" w:rsidRPr="006E3717">
              <w:rPr>
                <w:b w:val="0"/>
                <w:snapToGrid/>
                <w:sz w:val="24"/>
                <w:szCs w:val="24"/>
                <w:lang w:val="lv-LV" w:eastAsia="lv-LV"/>
              </w:rPr>
              <w:t>a pieteikuma</w:t>
            </w:r>
            <w:r w:rsidR="008D0CD4" w:rsidRPr="006E3717">
              <w:rPr>
                <w:b w:val="0"/>
                <w:snapToGrid/>
                <w:sz w:val="24"/>
                <w:szCs w:val="24"/>
                <w:lang w:val="lv-LV" w:eastAsia="lv-LV"/>
              </w:rPr>
              <w:t xml:space="preserve"> iesniegšanas termiņa pēdējā dienā</w:t>
            </w:r>
            <w:r w:rsidR="00550902" w:rsidRPr="006E3717">
              <w:rPr>
                <w:b w:val="0"/>
                <w:snapToGrid/>
                <w:sz w:val="24"/>
                <w:szCs w:val="24"/>
                <w:lang w:val="lv-LV" w:eastAsia="lv-LV"/>
              </w:rPr>
              <w:t xml:space="preserve"> </w:t>
            </w:r>
            <w:r w:rsidR="008D0CD4" w:rsidRPr="006E3717">
              <w:rPr>
                <w:b w:val="0"/>
                <w:snapToGrid/>
                <w:sz w:val="24"/>
                <w:szCs w:val="24"/>
                <w:lang w:val="lv-LV" w:eastAsia="lv-LV"/>
              </w:rPr>
              <w:t xml:space="preserve">nav </w:t>
            </w:r>
            <w:r w:rsidR="00D53F65" w:rsidRPr="006E3717">
              <w:rPr>
                <w:b w:val="0"/>
                <w:snapToGrid/>
                <w:sz w:val="24"/>
                <w:szCs w:val="24"/>
                <w:lang w:val="lv-LV" w:eastAsia="lv-LV"/>
              </w:rPr>
              <w:t xml:space="preserve">Valsts ieņēmumu dienesta </w:t>
            </w:r>
            <w:r w:rsidR="00D53F65" w:rsidRPr="006E3717">
              <w:rPr>
                <w:b w:val="0"/>
                <w:snapToGrid/>
                <w:sz w:val="24"/>
                <w:szCs w:val="24"/>
                <w:lang w:val="lv-LV" w:eastAsia="lv-LV"/>
              </w:rPr>
              <w:lastRenderedPageBreak/>
              <w:t xml:space="preserve">(turpmāk – VID) administrēto nodokļu (nodevu) parāds, kas pārsniedz 150 </w:t>
            </w:r>
            <w:r w:rsidR="00D53F65" w:rsidRPr="002656EF">
              <w:rPr>
                <w:b w:val="0"/>
                <w:i/>
                <w:snapToGrid/>
                <w:sz w:val="24"/>
                <w:szCs w:val="24"/>
                <w:lang w:val="lv-LV" w:eastAsia="lv-LV"/>
              </w:rPr>
              <w:t>euro</w:t>
            </w:r>
            <w:r w:rsidR="00BF311F" w:rsidRPr="006E3717">
              <w:rPr>
                <w:b w:val="0"/>
                <w:snapToGrid/>
                <w:sz w:val="24"/>
                <w:szCs w:val="24"/>
                <w:lang w:val="lv-LV" w:eastAsia="lv-LV"/>
              </w:rPr>
              <w:t>,</w:t>
            </w:r>
            <w:r w:rsidR="008D0CD4" w:rsidRPr="006E3717">
              <w:rPr>
                <w:b w:val="0"/>
                <w:snapToGrid/>
                <w:sz w:val="24"/>
                <w:szCs w:val="24"/>
                <w:lang w:val="lv-LV" w:eastAsia="lv-LV"/>
              </w:rPr>
              <w:t xml:space="preserve"> saskaņā ar likuma </w:t>
            </w:r>
            <w:r w:rsidR="00C84029">
              <w:rPr>
                <w:b w:val="0"/>
                <w:snapToGrid/>
                <w:sz w:val="24"/>
                <w:szCs w:val="24"/>
                <w:lang w:val="lv-LV" w:eastAsia="lv-LV"/>
              </w:rPr>
              <w:t>“</w:t>
            </w:r>
            <w:r w:rsidR="008D0CD4" w:rsidRPr="006E3717">
              <w:rPr>
                <w:b w:val="0"/>
                <w:snapToGrid/>
                <w:sz w:val="24"/>
                <w:szCs w:val="24"/>
                <w:lang w:val="lv-LV" w:eastAsia="lv-LV"/>
              </w:rPr>
              <w:t>Par nodokļiem un nodevām</w:t>
            </w:r>
            <w:r w:rsidR="00C84029">
              <w:rPr>
                <w:b w:val="0"/>
                <w:snapToGrid/>
                <w:sz w:val="24"/>
                <w:szCs w:val="24"/>
                <w:lang w:val="lv-LV" w:eastAsia="lv-LV"/>
              </w:rPr>
              <w:t>”</w:t>
            </w:r>
            <w:r w:rsidR="008D0CD4" w:rsidRPr="006E3717">
              <w:rPr>
                <w:b w:val="0"/>
                <w:snapToGrid/>
                <w:sz w:val="24"/>
                <w:szCs w:val="24"/>
                <w:lang w:val="lv-LV" w:eastAsia="lv-LV"/>
              </w:rPr>
              <w:t xml:space="preserve"> 7.4 panta 2. punktu</w:t>
            </w:r>
            <w:r w:rsidR="00894F7E" w:rsidRPr="006E3717">
              <w:rPr>
                <w:b w:val="0"/>
                <w:snapToGrid/>
                <w:sz w:val="24"/>
                <w:szCs w:val="24"/>
                <w:lang w:val="lv-LV" w:eastAsia="lv-LV"/>
              </w:rPr>
              <w:t xml:space="preserve">, izņemot nodokļu maksājumus, kuru maksāšanas termiņš saskaņā ar likuma “Par nodokļiem un nodevām” </w:t>
            </w:r>
            <w:hyperlink r:id="rId14" w:anchor="p24" w:tgtFrame="_blank" w:tooltip="https://likumi.lv/ta/id/33946#p24" w:history="1">
              <w:r w:rsidR="00894F7E" w:rsidRPr="006E3717">
                <w:rPr>
                  <w:b w:val="0"/>
                  <w:snapToGrid/>
                  <w:color w:val="0000FF"/>
                  <w:sz w:val="24"/>
                  <w:szCs w:val="24"/>
                  <w:u w:val="single"/>
                  <w:lang w:val="lv-LV" w:eastAsia="lv-LV"/>
                </w:rPr>
                <w:t>24.</w:t>
              </w:r>
            </w:hyperlink>
            <w:r w:rsidR="00894F7E" w:rsidRPr="006E3717">
              <w:rPr>
                <w:b w:val="0"/>
                <w:snapToGrid/>
                <w:sz w:val="24"/>
                <w:szCs w:val="24"/>
                <w:lang w:val="lv-LV" w:eastAsia="lv-LV"/>
              </w:rPr>
              <w:t> panta pirmo un 1.</w:t>
            </w:r>
            <w:r w:rsidR="00894F7E" w:rsidRPr="006E3717">
              <w:rPr>
                <w:b w:val="0"/>
                <w:snapToGrid/>
                <w:sz w:val="24"/>
                <w:szCs w:val="24"/>
                <w:vertAlign w:val="superscript"/>
                <w:lang w:val="lv-LV" w:eastAsia="lv-LV"/>
              </w:rPr>
              <w:t>3 </w:t>
            </w:r>
            <w:r w:rsidR="00894F7E" w:rsidRPr="006E3717">
              <w:rPr>
                <w:b w:val="0"/>
                <w:snapToGrid/>
                <w:sz w:val="24"/>
                <w:szCs w:val="24"/>
                <w:lang w:val="lv-LV" w:eastAsia="lv-LV"/>
              </w:rPr>
              <w:t>daļu ir pagarināts, sadalīts termiņos, atlikts vai atkārtoti sadalīts termiņos</w:t>
            </w:r>
            <w:r w:rsidR="00AD3823" w:rsidRPr="006E3717">
              <w:rPr>
                <w:b w:val="0"/>
                <w:snapToGrid/>
                <w:sz w:val="24"/>
                <w:szCs w:val="24"/>
                <w:lang w:val="lv-LV" w:eastAsia="lv-LV"/>
              </w:rPr>
              <w:t xml:space="preserve">, </w:t>
            </w:r>
            <w:r w:rsidR="00894F7E" w:rsidRPr="006E3717">
              <w:rPr>
                <w:b w:val="0"/>
                <w:snapToGrid/>
                <w:sz w:val="24"/>
                <w:szCs w:val="24"/>
                <w:lang w:val="lv-LV" w:eastAsia="lv-LV"/>
              </w:rPr>
              <w:t>Komisija veiks pārbaudi VID nodokļu parādnieku datu bāzē</w:t>
            </w:r>
            <w:bookmarkStart w:id="1" w:name="_Hlk119931837"/>
            <w:r w:rsidR="00843F56" w:rsidRPr="006E3717">
              <w:rPr>
                <w:sz w:val="24"/>
                <w:szCs w:val="24"/>
                <w:vertAlign w:val="superscript"/>
                <w:lang w:val="lv-LV"/>
              </w:rPr>
              <w:footnoteReference w:id="3"/>
            </w:r>
            <w:r w:rsidRPr="006E3717">
              <w:rPr>
                <w:b w:val="0"/>
                <w:sz w:val="24"/>
                <w:szCs w:val="24"/>
                <w:lang w:val="lv-LV"/>
              </w:rPr>
              <w:t>.</w:t>
            </w:r>
            <w:bookmarkEnd w:id="1"/>
          </w:p>
        </w:tc>
      </w:tr>
      <w:tr w:rsidR="00C01786" w:rsidRPr="006E3717" w14:paraId="707E461D" w14:textId="77777777" w:rsidTr="00925302">
        <w:trPr>
          <w:jc w:val="center"/>
        </w:trPr>
        <w:tc>
          <w:tcPr>
            <w:tcW w:w="4733" w:type="dxa"/>
          </w:tcPr>
          <w:p w14:paraId="617601BB" w14:textId="7C6A46A4" w:rsidR="00C01786" w:rsidRPr="006E3717" w:rsidRDefault="00C01786" w:rsidP="00761FF7">
            <w:pPr>
              <w:pStyle w:val="SubTitle2"/>
              <w:numPr>
                <w:ilvl w:val="2"/>
                <w:numId w:val="24"/>
              </w:numPr>
              <w:spacing w:after="0"/>
              <w:ind w:left="601" w:hanging="567"/>
              <w:jc w:val="both"/>
              <w:rPr>
                <w:b w:val="0"/>
                <w:sz w:val="24"/>
                <w:szCs w:val="24"/>
                <w:lang w:val="lv-LV"/>
              </w:rPr>
            </w:pPr>
            <w:r w:rsidRPr="006E3717">
              <w:rPr>
                <w:b w:val="0"/>
                <w:sz w:val="24"/>
                <w:szCs w:val="24"/>
                <w:lang w:val="lv-LV"/>
              </w:rPr>
              <w:lastRenderedPageBreak/>
              <w:t xml:space="preserve">Projekta </w:t>
            </w:r>
            <w:r w:rsidR="00391410" w:rsidRPr="006E3717">
              <w:rPr>
                <w:b w:val="0"/>
                <w:sz w:val="24"/>
                <w:szCs w:val="24"/>
                <w:lang w:val="lv-LV"/>
              </w:rPr>
              <w:t>pieteicējs</w:t>
            </w:r>
            <w:r w:rsidRPr="006E3717">
              <w:rPr>
                <w:b w:val="0"/>
                <w:sz w:val="24"/>
                <w:szCs w:val="24"/>
                <w:lang w:val="lv-LV"/>
              </w:rPr>
              <w:t xml:space="preserve">  par tām pašām projekta attiecināmajām izmaksām, par kurām iesniegts projekta pieteikums, nav saņēmis un nesaņems finansējumu no citiem avotiem.</w:t>
            </w:r>
          </w:p>
        </w:tc>
        <w:tc>
          <w:tcPr>
            <w:tcW w:w="4447" w:type="dxa"/>
          </w:tcPr>
          <w:p w14:paraId="072D3CED" w14:textId="363769D9" w:rsidR="00C01786" w:rsidRPr="006E3717" w:rsidRDefault="00C01786" w:rsidP="00761FF7">
            <w:pPr>
              <w:pStyle w:val="SubTitle2"/>
              <w:numPr>
                <w:ilvl w:val="2"/>
                <w:numId w:val="22"/>
              </w:numPr>
              <w:spacing w:after="0"/>
              <w:ind w:left="681" w:hanging="681"/>
              <w:jc w:val="both"/>
              <w:rPr>
                <w:b w:val="0"/>
                <w:sz w:val="24"/>
                <w:szCs w:val="24"/>
                <w:lang w:val="lv-LV"/>
              </w:rPr>
            </w:pPr>
            <w:r w:rsidRPr="006E3717">
              <w:rPr>
                <w:b w:val="0"/>
                <w:sz w:val="24"/>
                <w:szCs w:val="24"/>
                <w:lang w:val="lv-LV"/>
              </w:rPr>
              <w:t xml:space="preserve">Projekta </w:t>
            </w:r>
            <w:r w:rsidR="00ED356D" w:rsidRPr="006E3717">
              <w:rPr>
                <w:b w:val="0"/>
                <w:sz w:val="24"/>
                <w:szCs w:val="24"/>
                <w:lang w:val="lv-LV"/>
              </w:rPr>
              <w:t>pieteicēja</w:t>
            </w:r>
            <w:r w:rsidRPr="006E3717">
              <w:rPr>
                <w:b w:val="0"/>
                <w:sz w:val="24"/>
                <w:szCs w:val="24"/>
                <w:lang w:val="lv-LV"/>
              </w:rPr>
              <w:t xml:space="preserve"> apliecinājums projekta pieteikuma </w:t>
            </w:r>
            <w:r w:rsidR="00E2112E" w:rsidRPr="006E3717">
              <w:rPr>
                <w:b w:val="0"/>
                <w:sz w:val="24"/>
                <w:szCs w:val="24"/>
                <w:lang w:val="lv-LV"/>
              </w:rPr>
              <w:t>formas</w:t>
            </w:r>
            <w:r w:rsidRPr="006E3717">
              <w:rPr>
                <w:b w:val="0"/>
                <w:sz w:val="24"/>
                <w:szCs w:val="24"/>
                <w:lang w:val="lv-LV"/>
              </w:rPr>
              <w:t xml:space="preserve"> </w:t>
            </w:r>
            <w:r w:rsidR="0079521A" w:rsidRPr="006E3717">
              <w:rPr>
                <w:b w:val="0"/>
                <w:sz w:val="24"/>
                <w:szCs w:val="24"/>
                <w:lang w:val="lv-LV"/>
              </w:rPr>
              <w:br/>
            </w:r>
            <w:r w:rsidR="00D03281" w:rsidRPr="006E3717">
              <w:rPr>
                <w:b w:val="0"/>
                <w:sz w:val="24"/>
                <w:szCs w:val="24"/>
                <w:lang w:val="lv-LV"/>
              </w:rPr>
              <w:t>C</w:t>
            </w:r>
            <w:r w:rsidRPr="006E3717">
              <w:rPr>
                <w:b w:val="0"/>
                <w:sz w:val="24"/>
                <w:szCs w:val="24"/>
                <w:lang w:val="lv-LV"/>
              </w:rPr>
              <w:t xml:space="preserve"> sadaļā.</w:t>
            </w:r>
          </w:p>
          <w:p w14:paraId="6D870957" w14:textId="77777777" w:rsidR="00C01786" w:rsidRPr="006E3717" w:rsidRDefault="00C01786" w:rsidP="00925302">
            <w:pPr>
              <w:pStyle w:val="SubTitle2"/>
              <w:spacing w:after="0"/>
              <w:jc w:val="both"/>
              <w:rPr>
                <w:b w:val="0"/>
                <w:sz w:val="24"/>
                <w:szCs w:val="24"/>
                <w:lang w:val="lv-LV"/>
              </w:rPr>
            </w:pPr>
          </w:p>
        </w:tc>
      </w:tr>
      <w:tr w:rsidR="00C01786" w:rsidRPr="006E3717" w14:paraId="1F73C511" w14:textId="77777777" w:rsidTr="00925302">
        <w:trPr>
          <w:jc w:val="center"/>
        </w:trPr>
        <w:tc>
          <w:tcPr>
            <w:tcW w:w="4733" w:type="dxa"/>
          </w:tcPr>
          <w:p w14:paraId="48BB2508" w14:textId="12B2980E" w:rsidR="00C01786" w:rsidRPr="006E3717" w:rsidRDefault="00C01786" w:rsidP="00761FF7">
            <w:pPr>
              <w:pStyle w:val="SubTitle2"/>
              <w:numPr>
                <w:ilvl w:val="2"/>
                <w:numId w:val="24"/>
              </w:numPr>
              <w:spacing w:after="0"/>
              <w:ind w:left="567" w:hanging="567"/>
              <w:jc w:val="both"/>
              <w:rPr>
                <w:b w:val="0"/>
                <w:sz w:val="24"/>
                <w:szCs w:val="24"/>
                <w:lang w:val="lv-LV"/>
              </w:rPr>
            </w:pPr>
            <w:r w:rsidRPr="006E3717">
              <w:rPr>
                <w:b w:val="0"/>
                <w:sz w:val="24"/>
                <w:szCs w:val="24"/>
                <w:lang w:val="lv-LV"/>
              </w:rPr>
              <w:t xml:space="preserve">Projekta </w:t>
            </w:r>
            <w:r w:rsidR="00336245" w:rsidRPr="006E3717">
              <w:rPr>
                <w:b w:val="0"/>
                <w:sz w:val="24"/>
                <w:szCs w:val="24"/>
                <w:lang w:val="lv-LV"/>
              </w:rPr>
              <w:t>pieteicējam</w:t>
            </w:r>
            <w:r w:rsidRPr="006E3717">
              <w:rPr>
                <w:b w:val="0"/>
                <w:sz w:val="24"/>
                <w:szCs w:val="24"/>
                <w:lang w:val="lv-LV"/>
              </w:rPr>
              <w:t xml:space="preserve">  nav neatbilstoši veiktu izdevumu maksājumu parādu citos projektos, kas tiek finansēti no valsts vai pašvaldību budžeta vai Eiropas Savienības politiku instrumentu un </w:t>
            </w:r>
            <w:r w:rsidR="00F744DF" w:rsidRPr="006E3717">
              <w:rPr>
                <w:b w:val="0"/>
                <w:sz w:val="24"/>
                <w:szCs w:val="24"/>
                <w:lang w:val="lv-LV"/>
              </w:rPr>
              <w:t>pārējām</w:t>
            </w:r>
            <w:r w:rsidR="00C74346" w:rsidRPr="006E3717">
              <w:rPr>
                <w:b w:val="0"/>
                <w:sz w:val="24"/>
                <w:szCs w:val="24"/>
                <w:lang w:val="lv-LV"/>
              </w:rPr>
              <w:t xml:space="preserve"> </w:t>
            </w:r>
            <w:r w:rsidR="007023C1" w:rsidRPr="006E3717">
              <w:rPr>
                <w:b w:val="0"/>
                <w:color w:val="000000" w:themeColor="text1"/>
                <w:sz w:val="24"/>
                <w:szCs w:val="24"/>
                <w:lang w:val="lv-LV"/>
              </w:rPr>
              <w:t>Latvijā īstenotajām</w:t>
            </w:r>
            <w:r w:rsidR="00D24EA5" w:rsidRPr="006E3717">
              <w:rPr>
                <w:b w:val="0"/>
                <w:color w:val="000000" w:themeColor="text1"/>
                <w:sz w:val="24"/>
                <w:szCs w:val="24"/>
                <w:lang w:val="lv-LV"/>
              </w:rPr>
              <w:t xml:space="preserve"> </w:t>
            </w:r>
            <w:r w:rsidRPr="006E3717">
              <w:rPr>
                <w:b w:val="0"/>
                <w:sz w:val="24"/>
                <w:szCs w:val="24"/>
                <w:lang w:val="lv-LV"/>
              </w:rPr>
              <w:t>ārvalstu finanšu palīdzības programmām</w:t>
            </w:r>
            <w:r w:rsidR="00236A9A">
              <w:rPr>
                <w:b w:val="0"/>
                <w:sz w:val="24"/>
                <w:szCs w:val="24"/>
                <w:lang w:val="lv-LV"/>
              </w:rPr>
              <w:t>, kas atsevišķi vai kopā</w:t>
            </w:r>
            <w:r w:rsidR="00FC49AE">
              <w:rPr>
                <w:b w:val="0"/>
                <w:sz w:val="24"/>
                <w:szCs w:val="24"/>
                <w:lang w:val="lv-LV"/>
              </w:rPr>
              <w:t xml:space="preserve"> pārsniedz 150,00 EUR</w:t>
            </w:r>
            <w:r w:rsidR="00A86009">
              <w:rPr>
                <w:b w:val="0"/>
                <w:sz w:val="24"/>
                <w:szCs w:val="24"/>
                <w:lang w:val="lv-LV"/>
              </w:rPr>
              <w:t>.</w:t>
            </w:r>
          </w:p>
        </w:tc>
        <w:tc>
          <w:tcPr>
            <w:tcW w:w="4447" w:type="dxa"/>
          </w:tcPr>
          <w:p w14:paraId="4E886FE2" w14:textId="57E2EC54" w:rsidR="00C01786" w:rsidRPr="006E3717" w:rsidRDefault="00C01786" w:rsidP="00761FF7">
            <w:pPr>
              <w:pStyle w:val="SubTitle2"/>
              <w:numPr>
                <w:ilvl w:val="2"/>
                <w:numId w:val="22"/>
              </w:numPr>
              <w:spacing w:after="0"/>
              <w:ind w:left="567" w:hanging="567"/>
              <w:jc w:val="both"/>
              <w:rPr>
                <w:b w:val="0"/>
                <w:sz w:val="24"/>
                <w:szCs w:val="24"/>
                <w:lang w:val="lv-LV"/>
              </w:rPr>
            </w:pPr>
            <w:r w:rsidRPr="006E3717">
              <w:rPr>
                <w:b w:val="0"/>
                <w:sz w:val="24"/>
                <w:szCs w:val="24"/>
                <w:lang w:val="lv-LV"/>
              </w:rPr>
              <w:t xml:space="preserve">Projekta </w:t>
            </w:r>
            <w:r w:rsidR="00244B99" w:rsidRPr="006E3717">
              <w:rPr>
                <w:b w:val="0"/>
                <w:sz w:val="24"/>
                <w:szCs w:val="24"/>
                <w:lang w:val="lv-LV"/>
              </w:rPr>
              <w:t xml:space="preserve">pieteicēja </w:t>
            </w:r>
            <w:r w:rsidRPr="006E3717">
              <w:rPr>
                <w:b w:val="0"/>
                <w:sz w:val="24"/>
                <w:szCs w:val="24"/>
                <w:lang w:val="lv-LV"/>
              </w:rPr>
              <w:t xml:space="preserve"> apliecinājums projekta pieteikuma </w:t>
            </w:r>
            <w:r w:rsidR="00900FF8" w:rsidRPr="006E3717">
              <w:rPr>
                <w:b w:val="0"/>
                <w:sz w:val="24"/>
                <w:szCs w:val="24"/>
                <w:lang w:val="lv-LV"/>
              </w:rPr>
              <w:t>formas C</w:t>
            </w:r>
            <w:r w:rsidRPr="006E3717">
              <w:rPr>
                <w:b w:val="0"/>
                <w:sz w:val="24"/>
                <w:szCs w:val="24"/>
                <w:lang w:val="lv-LV"/>
              </w:rPr>
              <w:t xml:space="preserve"> sadaļā.</w:t>
            </w:r>
          </w:p>
          <w:p w14:paraId="633911FB" w14:textId="77777777" w:rsidR="00C01786" w:rsidRPr="006E3717" w:rsidRDefault="00C01786" w:rsidP="00925302">
            <w:pPr>
              <w:pStyle w:val="SubTitle2"/>
              <w:spacing w:after="0"/>
              <w:jc w:val="both"/>
              <w:rPr>
                <w:b w:val="0"/>
                <w:sz w:val="24"/>
                <w:szCs w:val="24"/>
                <w:lang w:val="lv-LV"/>
              </w:rPr>
            </w:pPr>
          </w:p>
        </w:tc>
      </w:tr>
      <w:tr w:rsidR="00640492" w:rsidRPr="006E3717" w14:paraId="3DA92774" w14:textId="77777777" w:rsidTr="00925302">
        <w:trPr>
          <w:jc w:val="center"/>
        </w:trPr>
        <w:tc>
          <w:tcPr>
            <w:tcW w:w="4733" w:type="dxa"/>
          </w:tcPr>
          <w:p w14:paraId="2F06F321" w14:textId="36AD01AC" w:rsidR="00640492" w:rsidRPr="006E3717" w:rsidRDefault="00640492" w:rsidP="00761FF7">
            <w:pPr>
              <w:pStyle w:val="SubTitle2"/>
              <w:numPr>
                <w:ilvl w:val="2"/>
                <w:numId w:val="24"/>
              </w:numPr>
              <w:spacing w:after="0"/>
              <w:ind w:left="601" w:hanging="601"/>
              <w:jc w:val="both"/>
              <w:rPr>
                <w:b w:val="0"/>
                <w:sz w:val="24"/>
                <w:szCs w:val="24"/>
                <w:lang w:val="lv-LV"/>
              </w:rPr>
            </w:pPr>
            <w:r w:rsidRPr="006E3717">
              <w:rPr>
                <w:b w:val="0"/>
                <w:sz w:val="24"/>
                <w:szCs w:val="24"/>
                <w:lang w:val="lv-LV"/>
              </w:rPr>
              <w:t>Konkursā uz finansējumu nevar pretendēt šādas organizācijas:</w:t>
            </w:r>
          </w:p>
          <w:p w14:paraId="38AA1261" w14:textId="36876F69" w:rsidR="00640492" w:rsidRPr="006E3717" w:rsidRDefault="00640492" w:rsidP="00761FF7">
            <w:pPr>
              <w:pStyle w:val="SubTitle2"/>
              <w:numPr>
                <w:ilvl w:val="3"/>
                <w:numId w:val="24"/>
              </w:numPr>
              <w:spacing w:after="0"/>
              <w:ind w:left="601" w:hanging="34"/>
              <w:jc w:val="both"/>
              <w:rPr>
                <w:b w:val="0"/>
                <w:sz w:val="24"/>
                <w:szCs w:val="24"/>
                <w:lang w:val="lv-LV"/>
              </w:rPr>
            </w:pPr>
            <w:r w:rsidRPr="006E3717">
              <w:rPr>
                <w:b w:val="0"/>
                <w:sz w:val="24"/>
                <w:szCs w:val="24"/>
                <w:lang w:val="lv-LV"/>
              </w:rPr>
              <w:t>darba devēju organizācijas un to apvienības;</w:t>
            </w:r>
          </w:p>
          <w:p w14:paraId="6F8FE176" w14:textId="77777777" w:rsidR="00640492" w:rsidRPr="006E3717" w:rsidRDefault="00640492" w:rsidP="00761FF7">
            <w:pPr>
              <w:pStyle w:val="SubTitle2"/>
              <w:numPr>
                <w:ilvl w:val="3"/>
                <w:numId w:val="24"/>
              </w:numPr>
              <w:spacing w:after="0"/>
              <w:ind w:left="601" w:hanging="34"/>
              <w:jc w:val="both"/>
              <w:rPr>
                <w:b w:val="0"/>
                <w:sz w:val="24"/>
                <w:szCs w:val="24"/>
                <w:lang w:val="lv-LV"/>
              </w:rPr>
            </w:pPr>
            <w:r w:rsidRPr="006E3717">
              <w:rPr>
                <w:b w:val="0"/>
                <w:sz w:val="24"/>
                <w:szCs w:val="24"/>
                <w:lang w:val="lv-LV"/>
              </w:rPr>
              <w:t>politiskās partijas un to apvienības;</w:t>
            </w:r>
          </w:p>
          <w:p w14:paraId="7D404F1C" w14:textId="2A63E546" w:rsidR="00640492" w:rsidRPr="006E3717" w:rsidRDefault="00640492" w:rsidP="00761FF7">
            <w:pPr>
              <w:pStyle w:val="SubTitle2"/>
              <w:numPr>
                <w:ilvl w:val="3"/>
                <w:numId w:val="24"/>
              </w:numPr>
              <w:spacing w:after="0"/>
              <w:ind w:left="601" w:firstLine="0"/>
              <w:jc w:val="both"/>
              <w:rPr>
                <w:b w:val="0"/>
                <w:sz w:val="24"/>
                <w:szCs w:val="24"/>
                <w:lang w:val="lv-LV"/>
              </w:rPr>
            </w:pPr>
            <w:r w:rsidRPr="006E3717">
              <w:rPr>
                <w:b w:val="0"/>
                <w:sz w:val="24"/>
                <w:szCs w:val="24"/>
                <w:lang w:val="lv-LV"/>
              </w:rPr>
              <w:t>dzīvokļu apsaimniekošanas biedrības.</w:t>
            </w:r>
          </w:p>
        </w:tc>
        <w:tc>
          <w:tcPr>
            <w:tcW w:w="4447" w:type="dxa"/>
          </w:tcPr>
          <w:p w14:paraId="2727D1D2" w14:textId="5B49E0E4" w:rsidR="00640492" w:rsidRPr="006E3717" w:rsidRDefault="00640492" w:rsidP="00761FF7">
            <w:pPr>
              <w:pStyle w:val="SubTitle2"/>
              <w:numPr>
                <w:ilvl w:val="2"/>
                <w:numId w:val="22"/>
              </w:numPr>
              <w:spacing w:after="0"/>
              <w:ind w:left="567" w:hanging="567"/>
              <w:jc w:val="both"/>
              <w:rPr>
                <w:b w:val="0"/>
                <w:sz w:val="24"/>
                <w:szCs w:val="24"/>
                <w:lang w:val="lv-LV"/>
              </w:rPr>
            </w:pPr>
            <w:r w:rsidRPr="006E3717">
              <w:rPr>
                <w:b w:val="0"/>
                <w:sz w:val="24"/>
                <w:szCs w:val="24"/>
                <w:lang w:val="lv-LV"/>
              </w:rPr>
              <w:t xml:space="preserve">Projekta pieteikuma </w:t>
            </w:r>
            <w:r w:rsidR="00831654" w:rsidRPr="006E3717">
              <w:rPr>
                <w:b w:val="0"/>
                <w:sz w:val="24"/>
                <w:szCs w:val="24"/>
                <w:lang w:val="lv-LV"/>
              </w:rPr>
              <w:t>formas</w:t>
            </w:r>
            <w:r w:rsidR="004F7142" w:rsidRPr="006E3717">
              <w:rPr>
                <w:b w:val="0"/>
                <w:sz w:val="24"/>
                <w:szCs w:val="24"/>
                <w:lang w:val="lv-LV"/>
              </w:rPr>
              <w:t xml:space="preserve"> </w:t>
            </w:r>
            <w:r w:rsidRPr="006E3717">
              <w:rPr>
                <w:b w:val="0"/>
                <w:sz w:val="24"/>
                <w:szCs w:val="24"/>
                <w:lang w:val="lv-LV"/>
              </w:rPr>
              <w:t>A</w:t>
            </w:r>
            <w:r w:rsidR="004F7142" w:rsidRPr="006E3717">
              <w:rPr>
                <w:b w:val="0"/>
                <w:sz w:val="24"/>
                <w:szCs w:val="24"/>
                <w:lang w:val="lv-LV"/>
              </w:rPr>
              <w:t xml:space="preserve"> un </w:t>
            </w:r>
            <w:r w:rsidR="00831654" w:rsidRPr="006E3717">
              <w:rPr>
                <w:b w:val="0"/>
                <w:sz w:val="24"/>
                <w:szCs w:val="24"/>
                <w:lang w:val="lv-LV"/>
              </w:rPr>
              <w:t>C</w:t>
            </w:r>
            <w:r w:rsidRPr="006E3717">
              <w:rPr>
                <w:b w:val="0"/>
                <w:sz w:val="24"/>
                <w:szCs w:val="24"/>
                <w:lang w:val="lv-LV"/>
              </w:rPr>
              <w:t xml:space="preserve"> sadaļa</w:t>
            </w:r>
            <w:r w:rsidR="0079521A" w:rsidRPr="006E3717">
              <w:rPr>
                <w:b w:val="0"/>
                <w:sz w:val="24"/>
                <w:szCs w:val="24"/>
                <w:lang w:val="lv-LV"/>
              </w:rPr>
              <w:t>.</w:t>
            </w:r>
          </w:p>
        </w:tc>
      </w:tr>
      <w:tr w:rsidR="00D82FD0" w:rsidRPr="006E3717" w14:paraId="72D14CEC" w14:textId="77777777" w:rsidTr="00925302">
        <w:trPr>
          <w:jc w:val="center"/>
        </w:trPr>
        <w:tc>
          <w:tcPr>
            <w:tcW w:w="4733" w:type="dxa"/>
          </w:tcPr>
          <w:p w14:paraId="5DFA9A92" w14:textId="0F678DB8" w:rsidR="003E29A7" w:rsidRPr="006E3717" w:rsidRDefault="003E29A7" w:rsidP="00761FF7">
            <w:pPr>
              <w:pStyle w:val="SubTitle2"/>
              <w:numPr>
                <w:ilvl w:val="2"/>
                <w:numId w:val="24"/>
              </w:numPr>
              <w:spacing w:after="0"/>
              <w:ind w:left="601" w:hanging="567"/>
              <w:jc w:val="both"/>
              <w:rPr>
                <w:b w:val="0"/>
                <w:sz w:val="24"/>
                <w:szCs w:val="24"/>
                <w:lang w:val="lv-LV"/>
              </w:rPr>
            </w:pPr>
            <w:r w:rsidRPr="006E3717">
              <w:rPr>
                <w:b w:val="0"/>
                <w:sz w:val="24"/>
                <w:szCs w:val="24"/>
                <w:lang w:val="lv-LV"/>
              </w:rPr>
              <w:t>Konkursā uz finansējumu nevar pretendēt šādi tiesību subjekti:</w:t>
            </w:r>
          </w:p>
          <w:p w14:paraId="7208B9FD" w14:textId="7B1C7E69" w:rsidR="003E29A7" w:rsidRPr="006E3717" w:rsidRDefault="003E29A7" w:rsidP="00EC145B">
            <w:pPr>
              <w:pStyle w:val="SubTitle2"/>
              <w:spacing w:after="0"/>
              <w:ind w:left="601"/>
              <w:jc w:val="both"/>
              <w:rPr>
                <w:b w:val="0"/>
                <w:sz w:val="24"/>
                <w:szCs w:val="24"/>
                <w:lang w:val="lv-LV"/>
              </w:rPr>
            </w:pPr>
            <w:r w:rsidRPr="006E3717">
              <w:rPr>
                <w:b w:val="0"/>
                <w:sz w:val="24"/>
                <w:szCs w:val="24"/>
                <w:lang w:val="lv-LV"/>
              </w:rPr>
              <w:t>3.1.</w:t>
            </w:r>
            <w:r w:rsidR="00F15BCA" w:rsidRPr="006E3717">
              <w:rPr>
                <w:b w:val="0"/>
                <w:sz w:val="24"/>
                <w:szCs w:val="24"/>
                <w:lang w:val="lv-LV"/>
              </w:rPr>
              <w:t>6</w:t>
            </w:r>
            <w:r w:rsidRPr="006E3717">
              <w:rPr>
                <w:b w:val="0"/>
                <w:sz w:val="24"/>
                <w:szCs w:val="24"/>
                <w:lang w:val="lv-LV"/>
              </w:rPr>
              <w:t>.1. pretendents, kurš ir sniedzis Fondam nepatiesu informāciju nolūkā saņemt finansējumu;</w:t>
            </w:r>
          </w:p>
          <w:p w14:paraId="53D40EC7" w14:textId="26BA2CA0" w:rsidR="003E29A7" w:rsidRPr="006E3717" w:rsidRDefault="003E29A7" w:rsidP="00EC145B">
            <w:pPr>
              <w:pStyle w:val="SubTitle2"/>
              <w:spacing w:after="0"/>
              <w:ind w:left="601"/>
              <w:jc w:val="both"/>
              <w:rPr>
                <w:b w:val="0"/>
                <w:sz w:val="24"/>
                <w:szCs w:val="24"/>
                <w:lang w:val="lv-LV"/>
              </w:rPr>
            </w:pPr>
            <w:r w:rsidRPr="006E3717">
              <w:rPr>
                <w:b w:val="0"/>
                <w:sz w:val="24"/>
                <w:szCs w:val="24"/>
                <w:lang w:val="lv-LV"/>
              </w:rPr>
              <w:t>3.1.</w:t>
            </w:r>
            <w:r w:rsidR="00B24B9A" w:rsidRPr="006E3717">
              <w:rPr>
                <w:b w:val="0"/>
                <w:sz w:val="24"/>
                <w:szCs w:val="24"/>
                <w:lang w:val="lv-LV"/>
              </w:rPr>
              <w:t>6</w:t>
            </w:r>
            <w:r w:rsidRPr="006E3717">
              <w:rPr>
                <w:b w:val="0"/>
                <w:sz w:val="24"/>
                <w:szCs w:val="24"/>
                <w:lang w:val="lv-LV"/>
              </w:rPr>
              <w:t>.2. pretendents, kurš ir centies ietekmēt projektu pieteikumu vērtēšanas procesā iesaistītās personas;</w:t>
            </w:r>
          </w:p>
          <w:p w14:paraId="2DFEC64B" w14:textId="1BF3D310" w:rsidR="00D82FD0" w:rsidRPr="006E3717" w:rsidRDefault="003E29A7" w:rsidP="002441E6">
            <w:pPr>
              <w:pStyle w:val="SubTitle2"/>
              <w:spacing w:after="0"/>
              <w:ind w:left="601"/>
              <w:jc w:val="both"/>
              <w:rPr>
                <w:b w:val="0"/>
                <w:sz w:val="24"/>
                <w:szCs w:val="24"/>
                <w:lang w:val="lv-LV"/>
              </w:rPr>
            </w:pPr>
            <w:r w:rsidRPr="006E3717">
              <w:rPr>
                <w:b w:val="0"/>
                <w:sz w:val="24"/>
                <w:szCs w:val="24"/>
                <w:lang w:val="lv-LV"/>
              </w:rPr>
              <w:t>3.1.</w:t>
            </w:r>
            <w:r w:rsidR="002441E6" w:rsidRPr="006E3717">
              <w:rPr>
                <w:b w:val="0"/>
                <w:sz w:val="24"/>
                <w:szCs w:val="24"/>
                <w:lang w:val="lv-LV"/>
              </w:rPr>
              <w:t>6</w:t>
            </w:r>
            <w:r w:rsidRPr="006E3717">
              <w:rPr>
                <w:b w:val="0"/>
                <w:sz w:val="24"/>
                <w:szCs w:val="24"/>
                <w:lang w:val="lv-LV"/>
              </w:rPr>
              <w:t>.3. pretendents, kurš nav nokārtojis saistības citu Fonda administrēto programmu ietvaros</w:t>
            </w:r>
            <w:r w:rsidR="00893982">
              <w:rPr>
                <w:b w:val="0"/>
                <w:sz w:val="24"/>
                <w:szCs w:val="24"/>
                <w:lang w:val="lv-LV"/>
              </w:rPr>
              <w:t xml:space="preserve">, </w:t>
            </w:r>
            <w:r w:rsidR="00BA7143">
              <w:rPr>
                <w:b w:val="0"/>
                <w:sz w:val="24"/>
                <w:szCs w:val="24"/>
                <w:lang w:val="lv-LV"/>
              </w:rPr>
              <w:t xml:space="preserve">kuru summa atsevišķi vai kopā pārsniedz 150 </w:t>
            </w:r>
            <w:r w:rsidR="00BA7143" w:rsidRPr="00BA7143">
              <w:rPr>
                <w:b w:val="0"/>
                <w:i/>
                <w:iCs/>
                <w:sz w:val="24"/>
                <w:szCs w:val="24"/>
                <w:lang w:val="lv-LV"/>
              </w:rPr>
              <w:t>euro</w:t>
            </w:r>
          </w:p>
        </w:tc>
        <w:tc>
          <w:tcPr>
            <w:tcW w:w="4447" w:type="dxa"/>
          </w:tcPr>
          <w:p w14:paraId="2209F38E" w14:textId="5AAEDE92" w:rsidR="00D82FD0" w:rsidRPr="006E3717" w:rsidRDefault="00DB0DBB" w:rsidP="00761FF7">
            <w:pPr>
              <w:pStyle w:val="SubTitle2"/>
              <w:numPr>
                <w:ilvl w:val="2"/>
                <w:numId w:val="22"/>
              </w:numPr>
              <w:spacing w:after="0"/>
              <w:ind w:left="567" w:hanging="567"/>
              <w:jc w:val="both"/>
              <w:rPr>
                <w:b w:val="0"/>
                <w:sz w:val="24"/>
                <w:szCs w:val="24"/>
                <w:lang w:val="lv-LV"/>
              </w:rPr>
            </w:pPr>
            <w:r w:rsidRPr="006E3717">
              <w:rPr>
                <w:b w:val="0"/>
                <w:sz w:val="24"/>
                <w:szCs w:val="24"/>
                <w:lang w:val="lv-LV"/>
              </w:rPr>
              <w:t>Projekta pieteicēja apliecinājums projekta pieteikuma formas C sadaļā un cita informācija pieteikuma vērtēšanas laikā.</w:t>
            </w:r>
          </w:p>
        </w:tc>
      </w:tr>
      <w:tr w:rsidR="00613945" w:rsidRPr="006E3717" w14:paraId="17CB3831" w14:textId="77777777" w:rsidTr="0071715F">
        <w:trPr>
          <w:trHeight w:val="1266"/>
          <w:jc w:val="center"/>
        </w:trPr>
        <w:tc>
          <w:tcPr>
            <w:tcW w:w="4733" w:type="dxa"/>
          </w:tcPr>
          <w:p w14:paraId="1879A2F0" w14:textId="347CC3E2" w:rsidR="00613945" w:rsidRPr="00727244" w:rsidRDefault="003D0953" w:rsidP="002176EA">
            <w:pPr>
              <w:pStyle w:val="SubTitle2"/>
              <w:spacing w:after="0"/>
              <w:ind w:left="567" w:hanging="567"/>
              <w:jc w:val="both"/>
              <w:rPr>
                <w:b w:val="0"/>
                <w:color w:val="EE0000"/>
                <w:sz w:val="24"/>
                <w:szCs w:val="24"/>
                <w:highlight w:val="yellow"/>
                <w:lang w:val="lv-LV"/>
              </w:rPr>
            </w:pPr>
            <w:r w:rsidRPr="004E018E">
              <w:rPr>
                <w:b w:val="0"/>
                <w:sz w:val="24"/>
                <w:szCs w:val="24"/>
                <w:lang w:val="lv-LV"/>
              </w:rPr>
              <w:t>3.1.</w:t>
            </w:r>
            <w:r w:rsidR="00530D7C" w:rsidRPr="004E018E">
              <w:rPr>
                <w:b w:val="0"/>
                <w:sz w:val="24"/>
                <w:szCs w:val="24"/>
                <w:lang w:val="lv-LV"/>
              </w:rPr>
              <w:t>7</w:t>
            </w:r>
            <w:r w:rsidRPr="004E018E">
              <w:rPr>
                <w:b w:val="0"/>
                <w:sz w:val="24"/>
                <w:szCs w:val="24"/>
                <w:lang w:val="lv-LV"/>
              </w:rPr>
              <w:t xml:space="preserve">. </w:t>
            </w:r>
            <w:r w:rsidR="00613945" w:rsidRPr="004E018E">
              <w:rPr>
                <w:b w:val="0"/>
                <w:sz w:val="24"/>
                <w:szCs w:val="24"/>
                <w:lang w:val="lv-LV"/>
              </w:rPr>
              <w:t xml:space="preserve">Projekta </w:t>
            </w:r>
            <w:r w:rsidR="00797A2F" w:rsidRPr="004E018E">
              <w:rPr>
                <w:b w:val="0"/>
                <w:sz w:val="24"/>
                <w:szCs w:val="24"/>
                <w:lang w:val="lv-LV"/>
              </w:rPr>
              <w:t>pieteicējs</w:t>
            </w:r>
            <w:r w:rsidR="00613945" w:rsidRPr="004E018E">
              <w:rPr>
                <w:b w:val="0"/>
                <w:sz w:val="24"/>
                <w:szCs w:val="24"/>
                <w:lang w:val="lv-LV"/>
              </w:rPr>
              <w:t xml:space="preserve">  neplāno darboties kā starpnieks, tam jābūt tieši iesaistītam projekta sagatavošanā un projekta īstenošanā.</w:t>
            </w:r>
          </w:p>
        </w:tc>
        <w:tc>
          <w:tcPr>
            <w:tcW w:w="4447" w:type="dxa"/>
          </w:tcPr>
          <w:p w14:paraId="0D6C88DD" w14:textId="7475445F" w:rsidR="00613945" w:rsidRPr="006E3717" w:rsidRDefault="004E7743" w:rsidP="004E7743">
            <w:pPr>
              <w:pStyle w:val="SubTitle2"/>
              <w:spacing w:after="0"/>
              <w:jc w:val="both"/>
              <w:rPr>
                <w:b w:val="0"/>
                <w:sz w:val="24"/>
                <w:szCs w:val="24"/>
                <w:highlight w:val="yellow"/>
                <w:lang w:val="lv-LV"/>
              </w:rPr>
            </w:pPr>
            <w:r w:rsidRPr="006E3717">
              <w:rPr>
                <w:b w:val="0"/>
                <w:bCs/>
                <w:sz w:val="24"/>
                <w:szCs w:val="24"/>
                <w:lang w:val="lv-LV"/>
              </w:rPr>
              <w:t>3.2.</w:t>
            </w:r>
            <w:r w:rsidR="00530D7C" w:rsidRPr="006E3717">
              <w:rPr>
                <w:b w:val="0"/>
                <w:bCs/>
                <w:sz w:val="24"/>
                <w:szCs w:val="24"/>
                <w:lang w:val="lv-LV"/>
              </w:rPr>
              <w:t>7</w:t>
            </w:r>
            <w:r w:rsidRPr="006E3717">
              <w:rPr>
                <w:b w:val="0"/>
                <w:bCs/>
                <w:sz w:val="24"/>
                <w:szCs w:val="24"/>
                <w:lang w:val="lv-LV"/>
              </w:rPr>
              <w:t>.</w:t>
            </w:r>
            <w:r w:rsidR="0007667B" w:rsidRPr="006E3717">
              <w:rPr>
                <w:sz w:val="24"/>
                <w:szCs w:val="24"/>
                <w:lang w:val="lv-LV"/>
              </w:rPr>
              <w:t> </w:t>
            </w:r>
            <w:r w:rsidR="0054055F" w:rsidRPr="006E3717">
              <w:rPr>
                <w:b w:val="0"/>
                <w:sz w:val="24"/>
                <w:szCs w:val="24"/>
                <w:lang w:val="lv-LV"/>
              </w:rPr>
              <w:t>Projekta pieteikuma forma ir pilnībā aizpildīta un sagatavota atbilstoši projekta formai.</w:t>
            </w:r>
          </w:p>
        </w:tc>
      </w:tr>
    </w:tbl>
    <w:p w14:paraId="403078E2" w14:textId="77777777" w:rsidR="009E1F37" w:rsidRDefault="009E1F37" w:rsidP="009119D6">
      <w:pPr>
        <w:spacing w:before="120" w:after="120"/>
        <w:jc w:val="center"/>
        <w:rPr>
          <w:b/>
          <w:sz w:val="24"/>
          <w:szCs w:val="24"/>
        </w:rPr>
      </w:pPr>
    </w:p>
    <w:p w14:paraId="10D00E15" w14:textId="4F16FE8E" w:rsidR="008E2647" w:rsidRPr="006E3717" w:rsidRDefault="00E508F9" w:rsidP="009119D6">
      <w:pPr>
        <w:spacing w:before="120" w:after="120"/>
        <w:jc w:val="center"/>
        <w:rPr>
          <w:b/>
          <w:sz w:val="24"/>
          <w:szCs w:val="24"/>
        </w:rPr>
      </w:pPr>
      <w:r>
        <w:rPr>
          <w:b/>
          <w:sz w:val="24"/>
          <w:szCs w:val="24"/>
        </w:rPr>
        <w:lastRenderedPageBreak/>
        <w:t>4</w:t>
      </w:r>
      <w:r w:rsidR="0023489F" w:rsidRPr="006E3717">
        <w:rPr>
          <w:b/>
          <w:sz w:val="24"/>
          <w:szCs w:val="24"/>
        </w:rPr>
        <w:t>.</w:t>
      </w:r>
      <w:r w:rsidR="0017250D" w:rsidRPr="006E3717">
        <w:rPr>
          <w:b/>
          <w:sz w:val="24"/>
          <w:szCs w:val="24"/>
        </w:rPr>
        <w:t> </w:t>
      </w:r>
      <w:r w:rsidR="008E2647" w:rsidRPr="006E3717">
        <w:rPr>
          <w:b/>
          <w:sz w:val="24"/>
          <w:szCs w:val="24"/>
        </w:rPr>
        <w:t>Attiecināmo un neattiecināmo izmaksu nosacījumi</w:t>
      </w:r>
    </w:p>
    <w:p w14:paraId="136D5680" w14:textId="3A73A076" w:rsidR="00383CF7" w:rsidRPr="006E3717" w:rsidRDefault="00E508F9" w:rsidP="00BE24F3">
      <w:pPr>
        <w:rPr>
          <w:snapToGrid w:val="0"/>
          <w:sz w:val="24"/>
          <w:szCs w:val="24"/>
          <w:lang w:eastAsia="en-US"/>
        </w:rPr>
      </w:pPr>
      <w:r>
        <w:rPr>
          <w:snapToGrid w:val="0"/>
          <w:sz w:val="24"/>
          <w:szCs w:val="24"/>
          <w:lang w:eastAsia="en-US"/>
        </w:rPr>
        <w:t>4</w:t>
      </w:r>
      <w:r w:rsidR="00383CF7" w:rsidRPr="006E3717">
        <w:rPr>
          <w:snapToGrid w:val="0"/>
          <w:sz w:val="24"/>
          <w:szCs w:val="24"/>
          <w:lang w:eastAsia="en-US"/>
        </w:rPr>
        <w:t>.1. Projekta izmaksas ir attiecināmas, ja tās atbilst šādiem nosacījumiem:</w:t>
      </w:r>
    </w:p>
    <w:p w14:paraId="75BC2BE8" w14:textId="1D74896B" w:rsidR="00EA71AD" w:rsidRPr="006E3717" w:rsidRDefault="00967C18" w:rsidP="001B6F62">
      <w:pPr>
        <w:ind w:left="1134" w:hanging="708"/>
        <w:jc w:val="both"/>
        <w:rPr>
          <w:snapToGrid w:val="0"/>
          <w:sz w:val="24"/>
          <w:szCs w:val="24"/>
          <w:lang w:eastAsia="en-US"/>
        </w:rPr>
      </w:pPr>
      <w:r>
        <w:rPr>
          <w:snapToGrid w:val="0"/>
          <w:sz w:val="24"/>
          <w:szCs w:val="24"/>
          <w:lang w:eastAsia="en-US"/>
        </w:rPr>
        <w:t>4</w:t>
      </w:r>
      <w:r w:rsidR="00DD1256" w:rsidRPr="006E3717">
        <w:rPr>
          <w:snapToGrid w:val="0"/>
          <w:sz w:val="24"/>
          <w:szCs w:val="24"/>
          <w:lang w:eastAsia="en-US"/>
        </w:rPr>
        <w:t>.</w:t>
      </w:r>
      <w:r w:rsidR="00383CF7" w:rsidRPr="006E3717">
        <w:rPr>
          <w:snapToGrid w:val="0"/>
          <w:sz w:val="24"/>
          <w:szCs w:val="24"/>
          <w:lang w:eastAsia="en-US"/>
        </w:rPr>
        <w:t>1.1.</w:t>
      </w:r>
      <w:r w:rsidR="008E2647" w:rsidRPr="006E3717">
        <w:rPr>
          <w:snapToGrid w:val="0"/>
          <w:sz w:val="24"/>
          <w:szCs w:val="24"/>
          <w:lang w:eastAsia="en-US"/>
        </w:rPr>
        <w:t xml:space="preserve"> </w:t>
      </w:r>
      <w:r w:rsidR="00383CF7" w:rsidRPr="006E3717">
        <w:rPr>
          <w:snapToGrid w:val="0"/>
          <w:sz w:val="24"/>
          <w:szCs w:val="24"/>
          <w:lang w:eastAsia="en-US"/>
        </w:rPr>
        <w:t xml:space="preserve">ir </w:t>
      </w:r>
      <w:r w:rsidR="00FD7907" w:rsidRPr="00FD7907">
        <w:rPr>
          <w:snapToGrid w:val="0"/>
          <w:sz w:val="24"/>
          <w:szCs w:val="24"/>
          <w:lang w:eastAsia="en-US"/>
        </w:rPr>
        <w:t>nepieciešamas projekta aktivitāšu īstenošanai un ir paredzētas apstiprinātajā projekta pieteikumā, kā arī ir veiktas, ievērojot drošas finanšu vadības principus, tai skaitā ievērojot izmaksu lietderības, ekonomiskuma un efektivitātes principus</w:t>
      </w:r>
      <w:r w:rsidR="00F47764" w:rsidRPr="006E3717">
        <w:rPr>
          <w:snapToGrid w:val="0"/>
          <w:sz w:val="24"/>
          <w:szCs w:val="24"/>
          <w:lang w:eastAsia="en-US"/>
        </w:rPr>
        <w:t>;</w:t>
      </w:r>
    </w:p>
    <w:p w14:paraId="649C230C" w14:textId="4D864D5E" w:rsidR="00383CF7" w:rsidRPr="006E3717" w:rsidRDefault="00967C18" w:rsidP="001B6F62">
      <w:pPr>
        <w:ind w:left="1134" w:hanging="708"/>
        <w:jc w:val="both"/>
        <w:rPr>
          <w:snapToGrid w:val="0"/>
          <w:sz w:val="24"/>
          <w:szCs w:val="24"/>
          <w:lang w:eastAsia="en-US"/>
        </w:rPr>
      </w:pPr>
      <w:r>
        <w:rPr>
          <w:snapToGrid w:val="0"/>
          <w:sz w:val="24"/>
          <w:szCs w:val="24"/>
          <w:lang w:eastAsia="en-US"/>
        </w:rPr>
        <w:t>4</w:t>
      </w:r>
      <w:r w:rsidR="00EA71AD" w:rsidRPr="006E3717">
        <w:rPr>
          <w:snapToGrid w:val="0"/>
          <w:sz w:val="24"/>
          <w:szCs w:val="24"/>
          <w:lang w:eastAsia="en-US"/>
        </w:rPr>
        <w:t xml:space="preserve">.1.2. </w:t>
      </w:r>
      <w:r w:rsidR="00383CF7" w:rsidRPr="006E3717">
        <w:rPr>
          <w:snapToGrid w:val="0"/>
          <w:sz w:val="24"/>
          <w:szCs w:val="24"/>
          <w:lang w:eastAsia="en-US"/>
        </w:rPr>
        <w:t xml:space="preserve">ir </w:t>
      </w:r>
      <w:r w:rsidR="005D3346" w:rsidRPr="005D3346">
        <w:rPr>
          <w:snapToGrid w:val="0"/>
          <w:sz w:val="24"/>
          <w:szCs w:val="24"/>
          <w:lang w:eastAsia="en-US"/>
        </w:rPr>
        <w:t>radušās projekta īstenošanas laikā, kas noteikts projekta īstenošanas līgumā, ir faktiski veiktas, tās ir reāli apmaksājis projekta īstenotājs ne ātrāk par projekta izmaksu attiecināmības perioda sākumu un līdz projekta noslēguma pārskata iesniegšanas dienai</w:t>
      </w:r>
      <w:r w:rsidR="00383CF7" w:rsidRPr="006E3717">
        <w:rPr>
          <w:snapToGrid w:val="0"/>
          <w:sz w:val="24"/>
          <w:szCs w:val="24"/>
          <w:lang w:eastAsia="en-US"/>
        </w:rPr>
        <w:t>;</w:t>
      </w:r>
    </w:p>
    <w:p w14:paraId="54F96630" w14:textId="4BDD82D5" w:rsidR="00383CF7" w:rsidRPr="006E3717" w:rsidRDefault="00967C18" w:rsidP="001B6F62">
      <w:pPr>
        <w:ind w:left="1134" w:hanging="708"/>
        <w:jc w:val="both"/>
        <w:rPr>
          <w:snapToGrid w:val="0"/>
          <w:sz w:val="24"/>
          <w:szCs w:val="24"/>
          <w:lang w:eastAsia="en-US"/>
        </w:rPr>
      </w:pPr>
      <w:r>
        <w:rPr>
          <w:snapToGrid w:val="0"/>
          <w:sz w:val="24"/>
          <w:szCs w:val="24"/>
          <w:lang w:eastAsia="en-US"/>
        </w:rPr>
        <w:t>4</w:t>
      </w:r>
      <w:r w:rsidR="00383CF7" w:rsidRPr="006E3717">
        <w:rPr>
          <w:snapToGrid w:val="0"/>
          <w:sz w:val="24"/>
          <w:szCs w:val="24"/>
          <w:lang w:eastAsia="en-US"/>
        </w:rPr>
        <w:t>.1.</w:t>
      </w:r>
      <w:r w:rsidR="00F47764" w:rsidRPr="006E3717">
        <w:rPr>
          <w:snapToGrid w:val="0"/>
          <w:sz w:val="24"/>
          <w:szCs w:val="24"/>
          <w:lang w:eastAsia="en-US"/>
        </w:rPr>
        <w:t>3</w:t>
      </w:r>
      <w:r w:rsidR="00383CF7" w:rsidRPr="006E3717">
        <w:rPr>
          <w:snapToGrid w:val="0"/>
          <w:sz w:val="24"/>
          <w:szCs w:val="24"/>
          <w:lang w:eastAsia="en-US"/>
        </w:rPr>
        <w:t>.</w:t>
      </w:r>
      <w:r w:rsidR="008E2647" w:rsidRPr="006E3717">
        <w:rPr>
          <w:snapToGrid w:val="0"/>
          <w:sz w:val="24"/>
          <w:szCs w:val="24"/>
          <w:lang w:eastAsia="en-US"/>
        </w:rPr>
        <w:t xml:space="preserve"> </w:t>
      </w:r>
      <w:r w:rsidR="00383CF7" w:rsidRPr="006E3717">
        <w:rPr>
          <w:snapToGrid w:val="0"/>
          <w:sz w:val="24"/>
          <w:szCs w:val="24"/>
          <w:lang w:eastAsia="en-US"/>
        </w:rPr>
        <w:t xml:space="preserve">ir </w:t>
      </w:r>
      <w:r w:rsidR="006D620C" w:rsidRPr="006D620C">
        <w:rPr>
          <w:snapToGrid w:val="0"/>
          <w:sz w:val="24"/>
          <w:szCs w:val="24"/>
          <w:lang w:eastAsia="en-US"/>
        </w:rPr>
        <w:t>uzskaitītas projekta īstenotāja grāmatvedības uzskaitē, ir identificējamas, nodalītas no pārējām izmaksām un pārbaudāmas, un tās apliecina attiecīgu attaisnojuma dokumentu oriģināli</w:t>
      </w:r>
      <w:r w:rsidR="00383CF7" w:rsidRPr="006E3717">
        <w:rPr>
          <w:snapToGrid w:val="0"/>
          <w:sz w:val="24"/>
          <w:szCs w:val="24"/>
          <w:lang w:eastAsia="en-US"/>
        </w:rPr>
        <w:t>;</w:t>
      </w:r>
    </w:p>
    <w:p w14:paraId="31A659C8" w14:textId="44E3D367" w:rsidR="00383CF7" w:rsidRPr="006E3717" w:rsidRDefault="00967C18" w:rsidP="00BE24F3">
      <w:pPr>
        <w:rPr>
          <w:bCs/>
          <w:sz w:val="24"/>
          <w:szCs w:val="24"/>
        </w:rPr>
      </w:pPr>
      <w:r>
        <w:rPr>
          <w:snapToGrid w:val="0"/>
          <w:sz w:val="24"/>
          <w:szCs w:val="24"/>
          <w:lang w:eastAsia="en-US"/>
        </w:rPr>
        <w:t>4</w:t>
      </w:r>
      <w:r w:rsidR="00383CF7" w:rsidRPr="006E3717">
        <w:rPr>
          <w:snapToGrid w:val="0"/>
          <w:sz w:val="24"/>
          <w:szCs w:val="24"/>
          <w:lang w:eastAsia="en-US"/>
        </w:rPr>
        <w:t>.2.</w:t>
      </w:r>
      <w:r w:rsidR="00383CF7" w:rsidRPr="00F034FE">
        <w:rPr>
          <w:b/>
          <w:szCs w:val="24"/>
        </w:rPr>
        <w:t xml:space="preserve"> </w:t>
      </w:r>
      <w:r w:rsidR="00383CF7" w:rsidRPr="006E3717">
        <w:rPr>
          <w:bCs/>
          <w:sz w:val="24"/>
          <w:szCs w:val="24"/>
        </w:rPr>
        <w:t xml:space="preserve">Ievērojot </w:t>
      </w:r>
      <w:r w:rsidR="002F3B82" w:rsidRPr="006E3717">
        <w:rPr>
          <w:bCs/>
          <w:sz w:val="24"/>
          <w:szCs w:val="24"/>
        </w:rPr>
        <w:t xml:space="preserve">nolikuma </w:t>
      </w:r>
      <w:r w:rsidR="00023655">
        <w:rPr>
          <w:bCs/>
          <w:sz w:val="24"/>
          <w:szCs w:val="24"/>
        </w:rPr>
        <w:t>4</w:t>
      </w:r>
      <w:r w:rsidR="00383CF7" w:rsidRPr="006E3717">
        <w:rPr>
          <w:bCs/>
          <w:sz w:val="24"/>
          <w:szCs w:val="24"/>
        </w:rPr>
        <w:t>.1.</w:t>
      </w:r>
      <w:r w:rsidR="0017250D" w:rsidRPr="006E3717">
        <w:rPr>
          <w:bCs/>
          <w:sz w:val="24"/>
          <w:szCs w:val="24"/>
        </w:rPr>
        <w:t> </w:t>
      </w:r>
      <w:r w:rsidR="00582D49" w:rsidRPr="006E3717">
        <w:rPr>
          <w:bCs/>
          <w:sz w:val="24"/>
          <w:szCs w:val="24"/>
        </w:rPr>
        <w:t>apakš</w:t>
      </w:r>
      <w:r w:rsidR="00383CF7" w:rsidRPr="006E3717">
        <w:rPr>
          <w:bCs/>
          <w:sz w:val="24"/>
          <w:szCs w:val="24"/>
        </w:rPr>
        <w:t>punkt</w:t>
      </w:r>
      <w:r w:rsidR="00DD1256" w:rsidRPr="006E3717">
        <w:rPr>
          <w:bCs/>
          <w:sz w:val="24"/>
          <w:szCs w:val="24"/>
        </w:rPr>
        <w:t>a</w:t>
      </w:r>
      <w:r w:rsidR="00383CF7" w:rsidRPr="006E3717">
        <w:rPr>
          <w:bCs/>
          <w:sz w:val="24"/>
          <w:szCs w:val="24"/>
        </w:rPr>
        <w:t xml:space="preserve"> nosacījumus, </w:t>
      </w:r>
      <w:r w:rsidR="00383CF7" w:rsidRPr="00E4294E">
        <w:rPr>
          <w:bCs/>
          <w:sz w:val="24"/>
          <w:szCs w:val="24"/>
          <w:u w:val="single"/>
        </w:rPr>
        <w:t>attiecināmas ir šāda</w:t>
      </w:r>
      <w:r w:rsidR="00E834B0" w:rsidRPr="00E4294E">
        <w:rPr>
          <w:bCs/>
          <w:sz w:val="24"/>
          <w:szCs w:val="24"/>
          <w:u w:val="single"/>
        </w:rPr>
        <w:t>s</w:t>
      </w:r>
      <w:r w:rsidR="00DD1256" w:rsidRPr="00E4294E">
        <w:rPr>
          <w:bCs/>
          <w:sz w:val="24"/>
          <w:szCs w:val="24"/>
          <w:u w:val="single"/>
        </w:rPr>
        <w:t xml:space="preserve"> </w:t>
      </w:r>
      <w:r w:rsidR="00383CF7" w:rsidRPr="00E4294E">
        <w:rPr>
          <w:bCs/>
          <w:sz w:val="24"/>
          <w:szCs w:val="24"/>
          <w:u w:val="single"/>
        </w:rPr>
        <w:t>izmaksas</w:t>
      </w:r>
      <w:r w:rsidR="00383CF7" w:rsidRPr="006E3717">
        <w:rPr>
          <w:bCs/>
          <w:sz w:val="24"/>
          <w:szCs w:val="24"/>
        </w:rPr>
        <w:t>:</w:t>
      </w:r>
    </w:p>
    <w:p w14:paraId="708A1F27" w14:textId="62B43679" w:rsidR="00C67235" w:rsidRDefault="00383CF7" w:rsidP="00F9508E">
      <w:pPr>
        <w:rPr>
          <w:bCs/>
          <w:sz w:val="24"/>
          <w:szCs w:val="24"/>
        </w:rPr>
      </w:pPr>
      <w:r w:rsidRPr="006E3717">
        <w:rPr>
          <w:bCs/>
          <w:szCs w:val="24"/>
        </w:rPr>
        <w:t xml:space="preserve">        </w:t>
      </w:r>
      <w:r w:rsidR="00023655">
        <w:rPr>
          <w:bCs/>
          <w:sz w:val="24"/>
          <w:szCs w:val="24"/>
        </w:rPr>
        <w:t>4</w:t>
      </w:r>
      <w:r w:rsidR="00F3654C" w:rsidRPr="006E3717">
        <w:rPr>
          <w:bCs/>
          <w:sz w:val="24"/>
          <w:szCs w:val="24"/>
        </w:rPr>
        <w:t xml:space="preserve">.2.1. </w:t>
      </w:r>
      <w:r w:rsidR="0023489F" w:rsidRPr="006E3717">
        <w:rPr>
          <w:bCs/>
          <w:sz w:val="24"/>
          <w:szCs w:val="24"/>
        </w:rPr>
        <w:t>p</w:t>
      </w:r>
      <w:r w:rsidR="00F3654C" w:rsidRPr="006E3717">
        <w:rPr>
          <w:bCs/>
          <w:sz w:val="24"/>
          <w:szCs w:val="24"/>
        </w:rPr>
        <w:t>rojekta administr</w:t>
      </w:r>
      <w:r w:rsidR="0023489F" w:rsidRPr="006E3717">
        <w:rPr>
          <w:bCs/>
          <w:sz w:val="24"/>
          <w:szCs w:val="24"/>
        </w:rPr>
        <w:t>atīvās</w:t>
      </w:r>
      <w:r w:rsidR="00524FE4" w:rsidRPr="006E3717">
        <w:rPr>
          <w:bCs/>
          <w:sz w:val="24"/>
          <w:szCs w:val="24"/>
        </w:rPr>
        <w:t xml:space="preserve"> </w:t>
      </w:r>
      <w:r w:rsidR="00F3654C" w:rsidRPr="006E3717">
        <w:rPr>
          <w:bCs/>
          <w:sz w:val="24"/>
          <w:szCs w:val="24"/>
        </w:rPr>
        <w:t>izmaksas, t</w:t>
      </w:r>
      <w:r w:rsidR="0023489F" w:rsidRPr="006E3717">
        <w:rPr>
          <w:bCs/>
          <w:sz w:val="24"/>
          <w:szCs w:val="24"/>
        </w:rPr>
        <w:t xml:space="preserve">ai </w:t>
      </w:r>
      <w:r w:rsidR="00F3654C" w:rsidRPr="006E3717">
        <w:rPr>
          <w:bCs/>
          <w:sz w:val="24"/>
          <w:szCs w:val="24"/>
        </w:rPr>
        <w:t>sk</w:t>
      </w:r>
      <w:r w:rsidR="0023489F" w:rsidRPr="006E3717">
        <w:rPr>
          <w:bCs/>
          <w:sz w:val="24"/>
          <w:szCs w:val="24"/>
        </w:rPr>
        <w:t>aitā</w:t>
      </w:r>
      <w:r w:rsidR="00F3654C" w:rsidRPr="006E3717">
        <w:rPr>
          <w:bCs/>
          <w:sz w:val="24"/>
          <w:szCs w:val="24"/>
        </w:rPr>
        <w:t>:</w:t>
      </w:r>
    </w:p>
    <w:p w14:paraId="657AEDFB" w14:textId="50BF77C9" w:rsidR="00541AF0" w:rsidRPr="00541AF0" w:rsidRDefault="00F3654C" w:rsidP="00541AF0">
      <w:pPr>
        <w:pStyle w:val="ListParagraph"/>
        <w:numPr>
          <w:ilvl w:val="3"/>
          <w:numId w:val="31"/>
        </w:numPr>
        <w:ind w:left="1843" w:hanging="850"/>
        <w:rPr>
          <w:bCs/>
          <w:sz w:val="24"/>
          <w:szCs w:val="24"/>
        </w:rPr>
      </w:pPr>
      <w:r w:rsidRPr="006E3717">
        <w:rPr>
          <w:bCs/>
          <w:sz w:val="24"/>
          <w:szCs w:val="24"/>
        </w:rPr>
        <w:t>administratīvā personāla (projekta vadītājs, grāmatvedis, asistents</w:t>
      </w:r>
      <w:r w:rsidR="00EE4B2A" w:rsidRPr="006E3717">
        <w:rPr>
          <w:bCs/>
          <w:sz w:val="24"/>
          <w:szCs w:val="24"/>
        </w:rPr>
        <w:t xml:space="preserve"> u.c.</w:t>
      </w:r>
      <w:r w:rsidRPr="006E3717">
        <w:rPr>
          <w:bCs/>
          <w:sz w:val="24"/>
          <w:szCs w:val="24"/>
        </w:rPr>
        <w:t xml:space="preserve">) </w:t>
      </w:r>
      <w:r w:rsidR="002F3B82" w:rsidRPr="006E3717">
        <w:rPr>
          <w:bCs/>
          <w:sz w:val="24"/>
          <w:szCs w:val="24"/>
        </w:rPr>
        <w:t xml:space="preserve">atlīdzība </w:t>
      </w:r>
      <w:r w:rsidRPr="006E3717">
        <w:rPr>
          <w:bCs/>
          <w:sz w:val="24"/>
          <w:szCs w:val="24"/>
        </w:rPr>
        <w:t xml:space="preserve">un ar to saistītās </w:t>
      </w:r>
      <w:r w:rsidR="0023489F" w:rsidRPr="006E3717">
        <w:rPr>
          <w:bCs/>
          <w:sz w:val="24"/>
          <w:szCs w:val="24"/>
        </w:rPr>
        <w:t>nodokļu un nodevu izmaksas</w:t>
      </w:r>
      <w:r w:rsidRPr="006E3717">
        <w:rPr>
          <w:bCs/>
          <w:sz w:val="24"/>
          <w:szCs w:val="24"/>
        </w:rPr>
        <w:t>;</w:t>
      </w:r>
    </w:p>
    <w:p w14:paraId="0795AC7D" w14:textId="095E2CC3" w:rsidR="00165F26" w:rsidRPr="006E3717" w:rsidRDefault="006C0045" w:rsidP="00541AF0">
      <w:pPr>
        <w:pStyle w:val="ListParagraph"/>
        <w:numPr>
          <w:ilvl w:val="3"/>
          <w:numId w:val="31"/>
        </w:numPr>
        <w:ind w:left="1843" w:hanging="850"/>
        <w:rPr>
          <w:bCs/>
          <w:sz w:val="24"/>
          <w:szCs w:val="24"/>
        </w:rPr>
      </w:pPr>
      <w:r w:rsidRPr="006E3717">
        <w:rPr>
          <w:bCs/>
          <w:sz w:val="24"/>
          <w:szCs w:val="24"/>
        </w:rPr>
        <w:t>uz projektu attiecinām</w:t>
      </w:r>
      <w:r w:rsidR="00F44BE6" w:rsidRPr="006E3717">
        <w:rPr>
          <w:bCs/>
          <w:sz w:val="24"/>
          <w:szCs w:val="24"/>
        </w:rPr>
        <w:t>ie</w:t>
      </w:r>
      <w:r w:rsidRPr="006E3717">
        <w:rPr>
          <w:bCs/>
          <w:sz w:val="24"/>
          <w:szCs w:val="24"/>
        </w:rPr>
        <w:t xml:space="preserve"> sakaru izdevum</w:t>
      </w:r>
      <w:r w:rsidR="0017250D" w:rsidRPr="006E3717">
        <w:rPr>
          <w:bCs/>
          <w:sz w:val="24"/>
          <w:szCs w:val="24"/>
        </w:rPr>
        <w:t>i</w:t>
      </w:r>
      <w:r w:rsidRPr="006E3717">
        <w:rPr>
          <w:bCs/>
          <w:sz w:val="24"/>
          <w:szCs w:val="24"/>
        </w:rPr>
        <w:t>, biroja telpu nom</w:t>
      </w:r>
      <w:r w:rsidR="00F21F26" w:rsidRPr="006E3717">
        <w:rPr>
          <w:bCs/>
          <w:sz w:val="24"/>
          <w:szCs w:val="24"/>
        </w:rPr>
        <w:t>a</w:t>
      </w:r>
      <w:r w:rsidRPr="006E3717">
        <w:rPr>
          <w:bCs/>
          <w:sz w:val="24"/>
          <w:szCs w:val="24"/>
        </w:rPr>
        <w:t xml:space="preserve"> un komunāl</w:t>
      </w:r>
      <w:r w:rsidR="0017250D" w:rsidRPr="006E3717">
        <w:rPr>
          <w:bCs/>
          <w:sz w:val="24"/>
          <w:szCs w:val="24"/>
        </w:rPr>
        <w:t>ie</w:t>
      </w:r>
      <w:r w:rsidRPr="006E3717">
        <w:rPr>
          <w:bCs/>
          <w:sz w:val="24"/>
          <w:szCs w:val="24"/>
        </w:rPr>
        <w:t xml:space="preserve"> izdevum</w:t>
      </w:r>
      <w:r w:rsidR="0017250D" w:rsidRPr="006E3717">
        <w:rPr>
          <w:bCs/>
          <w:sz w:val="24"/>
          <w:szCs w:val="24"/>
        </w:rPr>
        <w:t>i</w:t>
      </w:r>
      <w:r w:rsidRPr="006E3717">
        <w:rPr>
          <w:bCs/>
          <w:sz w:val="24"/>
          <w:szCs w:val="24"/>
        </w:rPr>
        <w:t xml:space="preserve">, biroja iekārtas, inventāra un aparatūras tehniskās apkalpošanas izmaksas, biroja iekārtu un inventāra </w:t>
      </w:r>
      <w:r w:rsidR="00BA0005" w:rsidRPr="006E3717">
        <w:rPr>
          <w:bCs/>
          <w:sz w:val="24"/>
          <w:szCs w:val="24"/>
        </w:rPr>
        <w:t>noma</w:t>
      </w:r>
      <w:r w:rsidRPr="006E3717">
        <w:rPr>
          <w:bCs/>
          <w:sz w:val="24"/>
          <w:szCs w:val="24"/>
        </w:rPr>
        <w:t>, cit</w:t>
      </w:r>
      <w:r w:rsidR="0017250D" w:rsidRPr="006E3717">
        <w:rPr>
          <w:bCs/>
          <w:sz w:val="24"/>
          <w:szCs w:val="24"/>
        </w:rPr>
        <w:t>i</w:t>
      </w:r>
      <w:r w:rsidRPr="006E3717">
        <w:rPr>
          <w:bCs/>
          <w:sz w:val="24"/>
          <w:szCs w:val="24"/>
        </w:rPr>
        <w:t xml:space="preserve"> ar projekta administrēšanu saistīt</w:t>
      </w:r>
      <w:r w:rsidR="0017250D" w:rsidRPr="006E3717">
        <w:rPr>
          <w:bCs/>
          <w:sz w:val="24"/>
          <w:szCs w:val="24"/>
        </w:rPr>
        <w:t>ie</w:t>
      </w:r>
      <w:r w:rsidRPr="006E3717">
        <w:rPr>
          <w:bCs/>
          <w:sz w:val="24"/>
          <w:szCs w:val="24"/>
        </w:rPr>
        <w:t xml:space="preserve"> pakalpojum</w:t>
      </w:r>
      <w:r w:rsidR="0017250D" w:rsidRPr="006E3717">
        <w:rPr>
          <w:bCs/>
          <w:sz w:val="24"/>
          <w:szCs w:val="24"/>
        </w:rPr>
        <w:t>i</w:t>
      </w:r>
      <w:r w:rsidRPr="006E3717">
        <w:rPr>
          <w:bCs/>
          <w:sz w:val="24"/>
          <w:szCs w:val="24"/>
        </w:rPr>
        <w:t>;</w:t>
      </w:r>
    </w:p>
    <w:p w14:paraId="47CC4E8F" w14:textId="10A28A6E" w:rsidR="00541AF0" w:rsidRPr="00541AF0" w:rsidRDefault="00F3654C" w:rsidP="00541AF0">
      <w:pPr>
        <w:pStyle w:val="ListParagraph"/>
        <w:numPr>
          <w:ilvl w:val="3"/>
          <w:numId w:val="31"/>
        </w:numPr>
        <w:ind w:left="1843" w:hanging="850"/>
        <w:rPr>
          <w:sz w:val="24"/>
          <w:szCs w:val="24"/>
        </w:rPr>
      </w:pPr>
      <w:r w:rsidRPr="006E3717">
        <w:rPr>
          <w:bCs/>
          <w:sz w:val="24"/>
          <w:szCs w:val="24"/>
        </w:rPr>
        <w:t>ar projekta maksājumiem saistītās bankas komisijas maksas;</w:t>
      </w:r>
    </w:p>
    <w:p w14:paraId="5B3FD9C4" w14:textId="5D2D3D6C" w:rsidR="00541AF0" w:rsidRPr="00541AF0" w:rsidRDefault="00F3654C" w:rsidP="00541AF0">
      <w:pPr>
        <w:pStyle w:val="ListParagraph"/>
        <w:numPr>
          <w:ilvl w:val="3"/>
          <w:numId w:val="31"/>
        </w:numPr>
        <w:ind w:left="1843" w:hanging="850"/>
        <w:rPr>
          <w:sz w:val="24"/>
          <w:szCs w:val="24"/>
        </w:rPr>
      </w:pPr>
      <w:r w:rsidRPr="006E3717">
        <w:rPr>
          <w:bCs/>
          <w:sz w:val="24"/>
          <w:szCs w:val="24"/>
        </w:rPr>
        <w:t>administratīvā personāla transporta un komandējumu izdevumi</w:t>
      </w:r>
      <w:r w:rsidR="008F1F12" w:rsidRPr="006E3717">
        <w:rPr>
          <w:bCs/>
          <w:sz w:val="24"/>
          <w:szCs w:val="24"/>
        </w:rPr>
        <w:t>;</w:t>
      </w:r>
    </w:p>
    <w:p w14:paraId="5F62FEF5" w14:textId="59346C68" w:rsidR="006C0045" w:rsidRPr="006E3717" w:rsidRDefault="006C0045" w:rsidP="00541AF0">
      <w:pPr>
        <w:pStyle w:val="ListParagraph"/>
        <w:numPr>
          <w:ilvl w:val="3"/>
          <w:numId w:val="31"/>
        </w:numPr>
        <w:ind w:left="1843" w:hanging="850"/>
        <w:rPr>
          <w:bCs/>
          <w:sz w:val="24"/>
          <w:szCs w:val="24"/>
        </w:rPr>
      </w:pPr>
      <w:r w:rsidRPr="006E3717">
        <w:rPr>
          <w:bCs/>
          <w:sz w:val="24"/>
          <w:szCs w:val="24"/>
        </w:rPr>
        <w:t>projekta vajadzībām lietojamās biroja un saimniecības preces</w:t>
      </w:r>
      <w:r w:rsidR="008571C9">
        <w:rPr>
          <w:bCs/>
          <w:sz w:val="24"/>
          <w:szCs w:val="24"/>
        </w:rPr>
        <w:t>.</w:t>
      </w:r>
    </w:p>
    <w:p w14:paraId="3748D83F" w14:textId="322F5578" w:rsidR="006A2F57" w:rsidRPr="007504B8" w:rsidRDefault="00667B70" w:rsidP="00900082">
      <w:pPr>
        <w:pStyle w:val="ListParagraph"/>
        <w:numPr>
          <w:ilvl w:val="2"/>
          <w:numId w:val="25"/>
        </w:numPr>
        <w:ind w:left="993" w:hanging="567"/>
        <w:jc w:val="both"/>
        <w:rPr>
          <w:bCs/>
          <w:sz w:val="24"/>
          <w:szCs w:val="24"/>
        </w:rPr>
      </w:pPr>
      <w:r w:rsidRPr="007504B8">
        <w:rPr>
          <w:bCs/>
          <w:sz w:val="24"/>
          <w:szCs w:val="24"/>
        </w:rPr>
        <w:t>l</w:t>
      </w:r>
      <w:r w:rsidR="008F1F12" w:rsidRPr="007504B8">
        <w:rPr>
          <w:bCs/>
          <w:sz w:val="24"/>
          <w:szCs w:val="24"/>
        </w:rPr>
        <w:t>ektoru, eksp</w:t>
      </w:r>
      <w:r w:rsidR="008F1F12" w:rsidRPr="003F5D29">
        <w:rPr>
          <w:bCs/>
          <w:sz w:val="24"/>
          <w:szCs w:val="24"/>
        </w:rPr>
        <w:t xml:space="preserve">ertu </w:t>
      </w:r>
      <w:r w:rsidR="0041083A" w:rsidRPr="007504B8">
        <w:rPr>
          <w:bCs/>
          <w:sz w:val="24"/>
          <w:szCs w:val="24"/>
        </w:rPr>
        <w:t xml:space="preserve">un citu specializētu pakalpojumu sniedzēju </w:t>
      </w:r>
      <w:r w:rsidR="008F1F12" w:rsidRPr="007504B8">
        <w:rPr>
          <w:bCs/>
          <w:sz w:val="24"/>
          <w:szCs w:val="24"/>
        </w:rPr>
        <w:t>(fizisku vai juridisku personu) izmaksas;</w:t>
      </w:r>
    </w:p>
    <w:p w14:paraId="0CE18476" w14:textId="6398660C" w:rsidR="006A2F57" w:rsidRPr="006A2F57" w:rsidRDefault="008F1F12" w:rsidP="004D71E1">
      <w:pPr>
        <w:pStyle w:val="ListParagraph"/>
        <w:numPr>
          <w:ilvl w:val="2"/>
          <w:numId w:val="25"/>
        </w:numPr>
        <w:ind w:left="993" w:hanging="567"/>
        <w:jc w:val="both"/>
        <w:rPr>
          <w:bCs/>
          <w:sz w:val="24"/>
          <w:szCs w:val="24"/>
        </w:rPr>
      </w:pPr>
      <w:r w:rsidRPr="006E3717">
        <w:rPr>
          <w:bCs/>
          <w:sz w:val="24"/>
          <w:szCs w:val="24"/>
        </w:rPr>
        <w:t>ar atalgojumu saistītie darba devēja nodokļi atbilstoši attiecīgās valsts likumdošanai;</w:t>
      </w:r>
    </w:p>
    <w:p w14:paraId="701B34DE" w14:textId="3B279220" w:rsidR="006A2F57" w:rsidRPr="006A2F57" w:rsidRDefault="008F1F12" w:rsidP="006A2F57">
      <w:pPr>
        <w:pStyle w:val="ListParagraph"/>
        <w:numPr>
          <w:ilvl w:val="2"/>
          <w:numId w:val="25"/>
        </w:numPr>
        <w:ind w:left="993" w:hanging="567"/>
        <w:jc w:val="both"/>
        <w:rPr>
          <w:bCs/>
          <w:sz w:val="24"/>
          <w:szCs w:val="24"/>
        </w:rPr>
      </w:pPr>
      <w:r w:rsidRPr="006E3717">
        <w:rPr>
          <w:bCs/>
          <w:sz w:val="24"/>
          <w:szCs w:val="24"/>
        </w:rPr>
        <w:t>vietējā transporta izmaksas (sabiedriskais transports, degviela, automašīnas vai autobusa noma</w:t>
      </w:r>
      <w:r w:rsidRPr="006A2F57">
        <w:rPr>
          <w:bCs/>
          <w:sz w:val="24"/>
          <w:szCs w:val="24"/>
        </w:rPr>
        <w:t>)</w:t>
      </w:r>
      <w:r w:rsidR="006A2F57">
        <w:rPr>
          <w:bCs/>
          <w:sz w:val="24"/>
          <w:szCs w:val="24"/>
        </w:rPr>
        <w:t>;</w:t>
      </w:r>
    </w:p>
    <w:p w14:paraId="704ABEDE" w14:textId="47C88DE7" w:rsidR="006A2F57" w:rsidRPr="006A2F57" w:rsidRDefault="008F1F12" w:rsidP="006A2F57">
      <w:pPr>
        <w:pStyle w:val="ListParagraph"/>
        <w:numPr>
          <w:ilvl w:val="2"/>
          <w:numId w:val="25"/>
        </w:numPr>
        <w:ind w:left="993" w:hanging="567"/>
        <w:jc w:val="both"/>
        <w:rPr>
          <w:bCs/>
          <w:sz w:val="24"/>
          <w:szCs w:val="24"/>
        </w:rPr>
      </w:pPr>
      <w:r w:rsidRPr="006E3717">
        <w:rPr>
          <w:bCs/>
          <w:sz w:val="24"/>
          <w:szCs w:val="24"/>
        </w:rPr>
        <w:t>pasta, tālruņa un citu sakaru pakalpojumu izdevumi</w:t>
      </w:r>
      <w:r w:rsidR="0041083A" w:rsidRPr="006E3717">
        <w:rPr>
          <w:bCs/>
          <w:sz w:val="24"/>
          <w:szCs w:val="24"/>
        </w:rPr>
        <w:t xml:space="preserve">, </w:t>
      </w:r>
      <w:r w:rsidR="0014653A" w:rsidRPr="006E3717">
        <w:rPr>
          <w:bCs/>
          <w:sz w:val="24"/>
          <w:szCs w:val="24"/>
        </w:rPr>
        <w:t>tiešsaistes</w:t>
      </w:r>
      <w:r w:rsidR="0041083A" w:rsidRPr="006E3717">
        <w:rPr>
          <w:bCs/>
          <w:sz w:val="24"/>
          <w:szCs w:val="24"/>
        </w:rPr>
        <w:t xml:space="preserve"> komunikācijas un d</w:t>
      </w:r>
      <w:r w:rsidR="005B277D" w:rsidRPr="006E3717">
        <w:rPr>
          <w:bCs/>
          <w:sz w:val="24"/>
          <w:szCs w:val="24"/>
        </w:rPr>
        <w:t>igitāl</w:t>
      </w:r>
      <w:r w:rsidR="00CB2263" w:rsidRPr="006E3717">
        <w:rPr>
          <w:bCs/>
          <w:sz w:val="24"/>
          <w:szCs w:val="24"/>
        </w:rPr>
        <w:t>o</w:t>
      </w:r>
      <w:r w:rsidR="0041083A" w:rsidRPr="006E3717">
        <w:rPr>
          <w:bCs/>
          <w:sz w:val="24"/>
          <w:szCs w:val="24"/>
        </w:rPr>
        <w:t xml:space="preserve"> platformu abonēšanas izmaksas</w:t>
      </w:r>
      <w:r w:rsidRPr="006E3717">
        <w:rPr>
          <w:bCs/>
          <w:sz w:val="24"/>
          <w:szCs w:val="24"/>
        </w:rPr>
        <w:t>;</w:t>
      </w:r>
    </w:p>
    <w:p w14:paraId="37AD8C50" w14:textId="60671106" w:rsidR="006A2F57" w:rsidRPr="006A2F57" w:rsidRDefault="008F1F12" w:rsidP="006A2F57">
      <w:pPr>
        <w:pStyle w:val="ListParagraph"/>
        <w:numPr>
          <w:ilvl w:val="2"/>
          <w:numId w:val="25"/>
        </w:numPr>
        <w:ind w:left="993" w:hanging="567"/>
        <w:jc w:val="both"/>
        <w:rPr>
          <w:bCs/>
          <w:sz w:val="24"/>
          <w:szCs w:val="24"/>
        </w:rPr>
      </w:pPr>
      <w:r w:rsidRPr="006E3717">
        <w:rPr>
          <w:bCs/>
          <w:sz w:val="24"/>
          <w:szCs w:val="24"/>
        </w:rPr>
        <w:t>izdevumi komunālajiem maksājumiem;</w:t>
      </w:r>
    </w:p>
    <w:p w14:paraId="6E443641" w14:textId="1BADE08D" w:rsidR="00541AF0" w:rsidRPr="006A2F57" w:rsidRDefault="008F1F12" w:rsidP="006A2F57">
      <w:pPr>
        <w:pStyle w:val="ListParagraph"/>
        <w:numPr>
          <w:ilvl w:val="2"/>
          <w:numId w:val="25"/>
        </w:numPr>
        <w:ind w:left="993" w:hanging="567"/>
        <w:jc w:val="both"/>
        <w:rPr>
          <w:bCs/>
          <w:sz w:val="24"/>
          <w:szCs w:val="24"/>
        </w:rPr>
      </w:pPr>
      <w:r w:rsidRPr="006E3717">
        <w:rPr>
          <w:bCs/>
          <w:sz w:val="24"/>
          <w:szCs w:val="24"/>
        </w:rPr>
        <w:t>vietējo un ārvalstu komandējumu un darba (dienesta) braucienu izdevumi, t.sk. dienas naudas un ceļojuma apdrošināšanas izmaksas. Izmaksas par aviobiļešu iegādi ir attiecināmas, ja to iegāde ir paredzēta projekta budžetā un tās ir iegādātas ne agrāk par projekta līgumā noteikto izmaksu attiecināmības sākuma datumu. Komandējumu izdevumi atlīdzināmi saskaņā ar Ministru kabineta 2010.</w:t>
      </w:r>
      <w:r w:rsidR="0064243F" w:rsidRPr="006E3717">
        <w:rPr>
          <w:bCs/>
          <w:sz w:val="24"/>
          <w:szCs w:val="24"/>
        </w:rPr>
        <w:t> gada 12. oktobra</w:t>
      </w:r>
      <w:r w:rsidRPr="006E3717">
        <w:rPr>
          <w:bCs/>
          <w:sz w:val="24"/>
          <w:szCs w:val="24"/>
        </w:rPr>
        <w:t xml:space="preserve"> noteikumiem Nr.</w:t>
      </w:r>
      <w:r w:rsidR="0064243F" w:rsidRPr="006E3717">
        <w:rPr>
          <w:bCs/>
          <w:sz w:val="24"/>
          <w:szCs w:val="24"/>
        </w:rPr>
        <w:t> </w:t>
      </w:r>
      <w:r w:rsidRPr="006E3717">
        <w:rPr>
          <w:bCs/>
          <w:sz w:val="24"/>
          <w:szCs w:val="24"/>
        </w:rPr>
        <w:t xml:space="preserve">969 </w:t>
      </w:r>
      <w:r w:rsidR="00A92F0A" w:rsidRPr="006E3717">
        <w:rPr>
          <w:bCs/>
          <w:sz w:val="24"/>
          <w:szCs w:val="24"/>
        </w:rPr>
        <w:t>“</w:t>
      </w:r>
      <w:r w:rsidRPr="006E3717">
        <w:rPr>
          <w:bCs/>
          <w:sz w:val="24"/>
          <w:szCs w:val="24"/>
        </w:rPr>
        <w:t>Kārtība, kādā atlīdzināmi ar komandējumiem saistītie izdevumi”</w:t>
      </w:r>
      <w:r w:rsidRPr="006E3717">
        <w:rPr>
          <w:vertAlign w:val="superscript"/>
        </w:rPr>
        <w:footnoteReference w:id="4"/>
      </w:r>
      <w:r w:rsidRPr="006E3717">
        <w:rPr>
          <w:bCs/>
          <w:sz w:val="24"/>
          <w:szCs w:val="24"/>
        </w:rPr>
        <w:t>. Komandējumiem no mītnes zemes uz Latviju piemērojamas Eiropas Komisijas apstiprinātās izdevumu normas</w:t>
      </w:r>
      <w:r w:rsidRPr="006E3717">
        <w:rPr>
          <w:vertAlign w:val="superscript"/>
        </w:rPr>
        <w:footnoteReference w:id="5"/>
      </w:r>
      <w:r w:rsidRPr="006E3717">
        <w:rPr>
          <w:bCs/>
          <w:sz w:val="24"/>
          <w:szCs w:val="24"/>
        </w:rPr>
        <w:t>;</w:t>
      </w:r>
    </w:p>
    <w:p w14:paraId="5E04A5AE" w14:textId="770DE582" w:rsidR="00F60D0A" w:rsidRPr="00541AF0" w:rsidRDefault="00554D2C" w:rsidP="00541AF0">
      <w:pPr>
        <w:pStyle w:val="ListParagraph"/>
        <w:numPr>
          <w:ilvl w:val="2"/>
          <w:numId w:val="25"/>
        </w:numPr>
        <w:ind w:left="993" w:hanging="567"/>
        <w:jc w:val="both"/>
        <w:rPr>
          <w:bCs/>
          <w:sz w:val="24"/>
          <w:szCs w:val="24"/>
        </w:rPr>
      </w:pPr>
      <w:r w:rsidRPr="006E3717">
        <w:rPr>
          <w:bCs/>
          <w:sz w:val="24"/>
          <w:szCs w:val="24"/>
        </w:rPr>
        <w:t xml:space="preserve">dalības maksa </w:t>
      </w:r>
      <w:r w:rsidR="00373A24" w:rsidRPr="006E3717">
        <w:rPr>
          <w:bCs/>
          <w:sz w:val="24"/>
          <w:szCs w:val="24"/>
        </w:rPr>
        <w:t>starptautisk</w:t>
      </w:r>
      <w:r w:rsidR="0064243F" w:rsidRPr="006E3717">
        <w:rPr>
          <w:bCs/>
          <w:sz w:val="24"/>
          <w:szCs w:val="24"/>
        </w:rPr>
        <w:t>aj</w:t>
      </w:r>
      <w:r w:rsidR="00373A24" w:rsidRPr="006E3717">
        <w:rPr>
          <w:bCs/>
          <w:sz w:val="24"/>
          <w:szCs w:val="24"/>
        </w:rPr>
        <w:t>ās organizācijās</w:t>
      </w:r>
      <w:r w:rsidR="00384C63" w:rsidRPr="006E3717">
        <w:rPr>
          <w:bCs/>
          <w:sz w:val="24"/>
          <w:szCs w:val="24"/>
        </w:rPr>
        <w:t xml:space="preserve"> </w:t>
      </w:r>
      <w:r w:rsidR="00373A24" w:rsidRPr="006E3717">
        <w:rPr>
          <w:bCs/>
          <w:sz w:val="24"/>
          <w:szCs w:val="24"/>
        </w:rPr>
        <w:t>kalendārā gada garumā</w:t>
      </w:r>
      <w:r w:rsidR="00F12BA8" w:rsidRPr="006E3717">
        <w:rPr>
          <w:bCs/>
          <w:sz w:val="24"/>
          <w:szCs w:val="24"/>
        </w:rPr>
        <w:t xml:space="preserve"> vai citas izmaksas kalendārā gada garumā, kas varētu liecināt par </w:t>
      </w:r>
      <w:r w:rsidR="00C253D0" w:rsidRPr="006E3717">
        <w:rPr>
          <w:bCs/>
          <w:sz w:val="24"/>
          <w:szCs w:val="24"/>
        </w:rPr>
        <w:t>ekonomiski</w:t>
      </w:r>
      <w:r w:rsidR="00F12BA8" w:rsidRPr="006E3717">
        <w:rPr>
          <w:bCs/>
          <w:sz w:val="24"/>
          <w:szCs w:val="24"/>
        </w:rPr>
        <w:t xml:space="preserve"> pārvaldītiem finanšu līdzekļiem</w:t>
      </w:r>
      <w:r w:rsidR="00F12BA8" w:rsidRPr="00F034FE">
        <w:rPr>
          <w:rStyle w:val="FootnoteReference"/>
          <w:rFonts w:ascii="Times New Roman" w:hAnsi="Times New Roman"/>
          <w:szCs w:val="24"/>
        </w:rPr>
        <w:footnoteReference w:id="6"/>
      </w:r>
      <w:r w:rsidR="00373A24" w:rsidRPr="006E3717">
        <w:rPr>
          <w:bCs/>
          <w:sz w:val="24"/>
          <w:szCs w:val="24"/>
        </w:rPr>
        <w:t>;</w:t>
      </w:r>
    </w:p>
    <w:p w14:paraId="15174305" w14:textId="36038C81" w:rsidR="00F60D0A" w:rsidRPr="00F60D0A" w:rsidRDefault="00373A24" w:rsidP="00F60D0A">
      <w:pPr>
        <w:pStyle w:val="ListParagraph"/>
        <w:numPr>
          <w:ilvl w:val="2"/>
          <w:numId w:val="25"/>
        </w:numPr>
        <w:ind w:left="993" w:hanging="567"/>
        <w:jc w:val="both"/>
        <w:rPr>
          <w:bCs/>
          <w:sz w:val="24"/>
          <w:szCs w:val="24"/>
        </w:rPr>
      </w:pPr>
      <w:r w:rsidRPr="006E3717">
        <w:rPr>
          <w:bCs/>
          <w:sz w:val="24"/>
          <w:szCs w:val="24"/>
        </w:rPr>
        <w:t>lidmašīnu biļešu apdrošināšanas izdevumi</w:t>
      </w:r>
      <w:r w:rsidRPr="00F034FE">
        <w:rPr>
          <w:sz w:val="22"/>
          <w:szCs w:val="22"/>
        </w:rPr>
        <w:t>;</w:t>
      </w:r>
    </w:p>
    <w:p w14:paraId="67340E84" w14:textId="4840B43E" w:rsidR="003B767C" w:rsidRPr="00F60D0A" w:rsidRDefault="008F1F12" w:rsidP="00362CF1">
      <w:pPr>
        <w:pStyle w:val="ListParagraph"/>
        <w:numPr>
          <w:ilvl w:val="2"/>
          <w:numId w:val="25"/>
        </w:numPr>
        <w:ind w:left="1134" w:hanging="708"/>
        <w:jc w:val="both"/>
        <w:rPr>
          <w:bCs/>
          <w:sz w:val="24"/>
          <w:szCs w:val="24"/>
        </w:rPr>
      </w:pPr>
      <w:r w:rsidRPr="006E3717">
        <w:rPr>
          <w:bCs/>
          <w:sz w:val="24"/>
          <w:szCs w:val="24"/>
        </w:rPr>
        <w:t>patēriņa preču (t.sk. kancelejas un biroja preču, saimniecības preču, materiālu) iegādes izmaksas</w:t>
      </w:r>
      <w:r w:rsidR="00C5192E">
        <w:rPr>
          <w:bCs/>
          <w:sz w:val="24"/>
          <w:szCs w:val="24"/>
        </w:rPr>
        <w:t xml:space="preserve">, </w:t>
      </w:r>
      <w:r w:rsidR="00C5192E" w:rsidRPr="006436C1">
        <w:rPr>
          <w:bCs/>
          <w:sz w:val="24"/>
          <w:szCs w:val="24"/>
        </w:rPr>
        <w:t>izvērtējot to lietderību un izvēloties vi</w:t>
      </w:r>
      <w:r w:rsidR="00A14805" w:rsidRPr="006436C1">
        <w:rPr>
          <w:bCs/>
          <w:sz w:val="24"/>
          <w:szCs w:val="24"/>
        </w:rPr>
        <w:t>dei draudzīgākas alternatīvas</w:t>
      </w:r>
      <w:r w:rsidR="003B767C">
        <w:rPr>
          <w:bCs/>
          <w:sz w:val="24"/>
          <w:szCs w:val="24"/>
        </w:rPr>
        <w:t>;</w:t>
      </w:r>
    </w:p>
    <w:p w14:paraId="3B805308" w14:textId="4124F47B" w:rsidR="00CB1AB0" w:rsidRPr="00AE59CD" w:rsidRDefault="008F1F12" w:rsidP="00362CF1">
      <w:pPr>
        <w:pStyle w:val="ListParagraph"/>
        <w:numPr>
          <w:ilvl w:val="2"/>
          <w:numId w:val="25"/>
        </w:numPr>
        <w:ind w:left="1134" w:hanging="708"/>
        <w:jc w:val="both"/>
        <w:rPr>
          <w:bCs/>
          <w:sz w:val="24"/>
          <w:szCs w:val="24"/>
        </w:rPr>
      </w:pPr>
      <w:r w:rsidRPr="006E3717">
        <w:rPr>
          <w:bCs/>
          <w:sz w:val="24"/>
          <w:szCs w:val="24"/>
        </w:rPr>
        <w:lastRenderedPageBreak/>
        <w:t xml:space="preserve">informācijas un publicitātes pasākumu izmaksas (informatīvo un metodisko </w:t>
      </w:r>
      <w:r w:rsidRPr="00AE59CD">
        <w:rPr>
          <w:bCs/>
          <w:sz w:val="24"/>
          <w:szCs w:val="24"/>
        </w:rPr>
        <w:t xml:space="preserve">materiālu izdošana, </w:t>
      </w:r>
      <w:r w:rsidR="0064243F" w:rsidRPr="00AE59CD">
        <w:rPr>
          <w:bCs/>
          <w:sz w:val="24"/>
          <w:szCs w:val="24"/>
        </w:rPr>
        <w:t>tīmekļvietņu</w:t>
      </w:r>
      <w:r w:rsidRPr="00AE59CD">
        <w:rPr>
          <w:bCs/>
          <w:sz w:val="24"/>
          <w:szCs w:val="24"/>
        </w:rPr>
        <w:t xml:space="preserve"> veidošana un pilnveidošana);</w:t>
      </w:r>
    </w:p>
    <w:p w14:paraId="4CE3876A" w14:textId="472582C3" w:rsidR="00CB1AB0" w:rsidRPr="00AE59CD" w:rsidRDefault="008F1F12" w:rsidP="00362CF1">
      <w:pPr>
        <w:pStyle w:val="ListParagraph"/>
        <w:numPr>
          <w:ilvl w:val="2"/>
          <w:numId w:val="25"/>
        </w:numPr>
        <w:ind w:left="1134" w:hanging="708"/>
        <w:jc w:val="both"/>
        <w:rPr>
          <w:bCs/>
          <w:sz w:val="24"/>
          <w:szCs w:val="24"/>
        </w:rPr>
      </w:pPr>
      <w:r w:rsidRPr="00AE59CD">
        <w:rPr>
          <w:bCs/>
          <w:sz w:val="24"/>
          <w:szCs w:val="24"/>
        </w:rPr>
        <w:t>ar projekta īstenošanu saistīto pakalpojumu izmaksas;</w:t>
      </w:r>
    </w:p>
    <w:p w14:paraId="0D91AC4A" w14:textId="3467631E" w:rsidR="00362CF1" w:rsidRPr="00CB1AB0" w:rsidRDefault="008F1F12" w:rsidP="00362CF1">
      <w:pPr>
        <w:pStyle w:val="ListParagraph"/>
        <w:numPr>
          <w:ilvl w:val="2"/>
          <w:numId w:val="25"/>
        </w:numPr>
        <w:ind w:left="1134" w:hanging="708"/>
        <w:jc w:val="both"/>
        <w:rPr>
          <w:bCs/>
          <w:sz w:val="24"/>
          <w:szCs w:val="24"/>
        </w:rPr>
      </w:pPr>
      <w:r w:rsidRPr="006E3717">
        <w:rPr>
          <w:bCs/>
          <w:sz w:val="24"/>
          <w:szCs w:val="24"/>
        </w:rPr>
        <w:t xml:space="preserve">inventāra iegādes izmaksas, t.sk. projektā var paredzēt ar </w:t>
      </w:r>
      <w:r w:rsidR="00A44B3B" w:rsidRPr="006E3717">
        <w:rPr>
          <w:bCs/>
          <w:sz w:val="24"/>
          <w:szCs w:val="24"/>
        </w:rPr>
        <w:t>P</w:t>
      </w:r>
      <w:r w:rsidRPr="006E3717">
        <w:rPr>
          <w:bCs/>
          <w:sz w:val="24"/>
          <w:szCs w:val="24"/>
        </w:rPr>
        <w:t>rogrammas mērķi saistīta materiāltehniskā nodrošinājuma iegādi</w:t>
      </w:r>
      <w:r w:rsidR="00884D3D" w:rsidRPr="006E3717">
        <w:rPr>
          <w:bCs/>
          <w:sz w:val="24"/>
          <w:szCs w:val="24"/>
        </w:rPr>
        <w:t xml:space="preserve"> </w:t>
      </w:r>
      <w:r w:rsidR="00A44B3B" w:rsidRPr="006E3717">
        <w:rPr>
          <w:bCs/>
          <w:sz w:val="24"/>
          <w:szCs w:val="24"/>
        </w:rPr>
        <w:t>(</w:t>
      </w:r>
      <w:r w:rsidRPr="006E3717">
        <w:rPr>
          <w:bCs/>
          <w:sz w:val="24"/>
          <w:szCs w:val="24"/>
        </w:rPr>
        <w:t>piemēram, mācību palīglīdzekļ</w:t>
      </w:r>
      <w:r w:rsidR="00A44B3B" w:rsidRPr="006E3717">
        <w:rPr>
          <w:bCs/>
          <w:sz w:val="24"/>
          <w:szCs w:val="24"/>
        </w:rPr>
        <w:t>u</w:t>
      </w:r>
      <w:r w:rsidRPr="006E3717">
        <w:rPr>
          <w:bCs/>
          <w:sz w:val="24"/>
          <w:szCs w:val="24"/>
        </w:rPr>
        <w:t xml:space="preserve"> </w:t>
      </w:r>
      <w:r w:rsidR="008D582E" w:rsidRPr="006E3717">
        <w:rPr>
          <w:bCs/>
          <w:sz w:val="24"/>
          <w:szCs w:val="24"/>
        </w:rPr>
        <w:t>iegādei)</w:t>
      </w:r>
      <w:r w:rsidRPr="006E3717">
        <w:rPr>
          <w:bCs/>
          <w:sz w:val="24"/>
          <w:szCs w:val="24"/>
        </w:rPr>
        <w:t>, nepārsniedzot 10</w:t>
      </w:r>
      <w:r w:rsidR="00BA48ED" w:rsidRPr="006E3717">
        <w:rPr>
          <w:bCs/>
          <w:sz w:val="24"/>
          <w:szCs w:val="24"/>
        </w:rPr>
        <w:t> </w:t>
      </w:r>
      <w:r w:rsidRPr="006E3717">
        <w:rPr>
          <w:bCs/>
          <w:sz w:val="24"/>
          <w:szCs w:val="24"/>
        </w:rPr>
        <w:t>% no projekta kopējām attiecinām</w:t>
      </w:r>
      <w:r w:rsidR="00BA48ED" w:rsidRPr="006E3717">
        <w:rPr>
          <w:bCs/>
          <w:sz w:val="24"/>
          <w:szCs w:val="24"/>
        </w:rPr>
        <w:t>aj</w:t>
      </w:r>
      <w:r w:rsidRPr="006E3717">
        <w:rPr>
          <w:bCs/>
          <w:sz w:val="24"/>
          <w:szCs w:val="24"/>
        </w:rPr>
        <w:t>ām izmaksām;</w:t>
      </w:r>
    </w:p>
    <w:p w14:paraId="7C8339AC" w14:textId="00BCE000" w:rsidR="00362CF1" w:rsidRPr="00CB1AB0" w:rsidRDefault="008F1F12" w:rsidP="00362CF1">
      <w:pPr>
        <w:pStyle w:val="ListParagraph"/>
        <w:numPr>
          <w:ilvl w:val="2"/>
          <w:numId w:val="25"/>
        </w:numPr>
        <w:ind w:left="1134" w:hanging="708"/>
        <w:jc w:val="both"/>
        <w:rPr>
          <w:bCs/>
          <w:sz w:val="24"/>
          <w:szCs w:val="24"/>
        </w:rPr>
      </w:pPr>
      <w:r w:rsidRPr="003804DF">
        <w:rPr>
          <w:bCs/>
          <w:sz w:val="24"/>
          <w:szCs w:val="24"/>
        </w:rPr>
        <w:t>telpu un materiāltehnisko līdzekļu nomas izmaksas;</w:t>
      </w:r>
    </w:p>
    <w:p w14:paraId="3BA42D20" w14:textId="54FBB775" w:rsidR="00362CF1" w:rsidRPr="00362CF1" w:rsidRDefault="008F1F12" w:rsidP="00362CF1">
      <w:pPr>
        <w:pStyle w:val="ListParagraph"/>
        <w:numPr>
          <w:ilvl w:val="2"/>
          <w:numId w:val="25"/>
        </w:numPr>
        <w:ind w:left="1134" w:hanging="708"/>
        <w:jc w:val="both"/>
        <w:rPr>
          <w:bCs/>
          <w:sz w:val="24"/>
          <w:szCs w:val="24"/>
        </w:rPr>
      </w:pPr>
      <w:r w:rsidRPr="006E3717">
        <w:rPr>
          <w:bCs/>
          <w:sz w:val="24"/>
          <w:szCs w:val="24"/>
        </w:rPr>
        <w:t>telpu un materiāltehnisko līdzekļu uzturēšanas izdevumi</w:t>
      </w:r>
      <w:r w:rsidR="00BE24F3" w:rsidRPr="006E3717">
        <w:rPr>
          <w:bCs/>
          <w:sz w:val="24"/>
          <w:szCs w:val="24"/>
        </w:rPr>
        <w:t>;</w:t>
      </w:r>
    </w:p>
    <w:p w14:paraId="58848E0C" w14:textId="59F0373E" w:rsidR="00927AE1" w:rsidRPr="006E3717" w:rsidRDefault="008E2647" w:rsidP="00362CF1">
      <w:pPr>
        <w:pStyle w:val="ListParagraph"/>
        <w:numPr>
          <w:ilvl w:val="2"/>
          <w:numId w:val="25"/>
        </w:numPr>
        <w:ind w:left="1134" w:hanging="708"/>
        <w:jc w:val="both"/>
        <w:rPr>
          <w:bCs/>
          <w:sz w:val="24"/>
          <w:szCs w:val="24"/>
        </w:rPr>
      </w:pPr>
      <w:r w:rsidRPr="006E3717">
        <w:rPr>
          <w:bCs/>
          <w:sz w:val="24"/>
          <w:szCs w:val="24"/>
        </w:rPr>
        <w:t>citas</w:t>
      </w:r>
      <w:r w:rsidR="00927AE1" w:rsidRPr="006E3717">
        <w:rPr>
          <w:bCs/>
          <w:sz w:val="24"/>
          <w:szCs w:val="24"/>
        </w:rPr>
        <w:t xml:space="preserve"> izmaksas, kas </w:t>
      </w:r>
      <w:r w:rsidR="00AD0D80" w:rsidRPr="006E3717">
        <w:rPr>
          <w:bCs/>
          <w:sz w:val="24"/>
          <w:szCs w:val="24"/>
        </w:rPr>
        <w:t xml:space="preserve">nepieciešamas </w:t>
      </w:r>
      <w:r w:rsidRPr="006E3717">
        <w:rPr>
          <w:bCs/>
          <w:sz w:val="24"/>
          <w:szCs w:val="24"/>
        </w:rPr>
        <w:t xml:space="preserve">projekta </w:t>
      </w:r>
      <w:r w:rsidR="00AD0D80" w:rsidRPr="006E3717">
        <w:rPr>
          <w:bCs/>
          <w:sz w:val="24"/>
          <w:szCs w:val="24"/>
        </w:rPr>
        <w:t xml:space="preserve">aktivitāšu īstenošanai. </w:t>
      </w:r>
      <w:r w:rsidR="00927AE1" w:rsidRPr="006E3717">
        <w:rPr>
          <w:bCs/>
          <w:sz w:val="24"/>
          <w:szCs w:val="24"/>
        </w:rPr>
        <w:t xml:space="preserve"> </w:t>
      </w:r>
    </w:p>
    <w:p w14:paraId="6CBEB859" w14:textId="12DD0D05" w:rsidR="008571C9" w:rsidRPr="008571C9" w:rsidRDefault="00383CF7" w:rsidP="008571C9">
      <w:pPr>
        <w:pStyle w:val="ListParagraph"/>
        <w:numPr>
          <w:ilvl w:val="1"/>
          <w:numId w:val="25"/>
        </w:numPr>
        <w:ind w:left="567" w:hanging="567"/>
        <w:jc w:val="both"/>
        <w:rPr>
          <w:snapToGrid w:val="0"/>
          <w:sz w:val="24"/>
          <w:szCs w:val="24"/>
          <w:lang w:eastAsia="en-US"/>
        </w:rPr>
      </w:pPr>
      <w:r w:rsidRPr="00E4294E">
        <w:rPr>
          <w:snapToGrid w:val="0"/>
          <w:sz w:val="24"/>
          <w:szCs w:val="24"/>
          <w:u w:val="single"/>
          <w:lang w:eastAsia="en-US"/>
        </w:rPr>
        <w:t>Neattiecināmās izmaksas</w:t>
      </w:r>
      <w:r w:rsidRPr="00C9748D">
        <w:rPr>
          <w:snapToGrid w:val="0"/>
          <w:sz w:val="24"/>
          <w:szCs w:val="24"/>
          <w:lang w:eastAsia="en-US"/>
        </w:rPr>
        <w:t>:</w:t>
      </w:r>
    </w:p>
    <w:p w14:paraId="2E32B4C9" w14:textId="6E7B5782" w:rsidR="008571C9" w:rsidRPr="008571C9" w:rsidRDefault="008973D8" w:rsidP="008571C9">
      <w:pPr>
        <w:pStyle w:val="ListParagraph"/>
        <w:numPr>
          <w:ilvl w:val="2"/>
          <w:numId w:val="32"/>
        </w:numPr>
        <w:ind w:left="1134" w:hanging="708"/>
        <w:jc w:val="both"/>
        <w:rPr>
          <w:rStyle w:val="Emphasis"/>
          <w:i w:val="0"/>
          <w:sz w:val="24"/>
          <w:szCs w:val="24"/>
        </w:rPr>
      </w:pPr>
      <w:r w:rsidRPr="006E3717">
        <w:rPr>
          <w:rStyle w:val="Emphasis"/>
          <w:i w:val="0"/>
          <w:sz w:val="24"/>
          <w:szCs w:val="24"/>
        </w:rPr>
        <w:t>izmaksas, par kurām nav iesniegti izdevumus pamatojoši un maksājumus apliecinoši dokumenti;</w:t>
      </w:r>
    </w:p>
    <w:p w14:paraId="536A805F" w14:textId="0A2108DC" w:rsidR="008571C9" w:rsidRPr="008571C9" w:rsidRDefault="008973D8" w:rsidP="008571C9">
      <w:pPr>
        <w:pStyle w:val="ListParagraph"/>
        <w:numPr>
          <w:ilvl w:val="2"/>
          <w:numId w:val="32"/>
        </w:numPr>
        <w:ind w:left="1134" w:hanging="708"/>
        <w:jc w:val="both"/>
        <w:rPr>
          <w:rStyle w:val="Emphasis"/>
          <w:i w:val="0"/>
          <w:sz w:val="24"/>
          <w:szCs w:val="24"/>
        </w:rPr>
      </w:pPr>
      <w:r w:rsidRPr="006E3717">
        <w:rPr>
          <w:rStyle w:val="Emphasis"/>
          <w:i w:val="0"/>
          <w:sz w:val="24"/>
          <w:szCs w:val="24"/>
        </w:rPr>
        <w:t>jebkādas skaidrā naudā veiktas izmaksas;</w:t>
      </w:r>
    </w:p>
    <w:p w14:paraId="26FEF001" w14:textId="7DAC30C4" w:rsidR="008571C9" w:rsidRPr="008571C9" w:rsidRDefault="008973D8" w:rsidP="008571C9">
      <w:pPr>
        <w:pStyle w:val="ListParagraph"/>
        <w:numPr>
          <w:ilvl w:val="2"/>
          <w:numId w:val="32"/>
        </w:numPr>
        <w:ind w:left="1134" w:hanging="708"/>
        <w:jc w:val="both"/>
        <w:rPr>
          <w:rStyle w:val="Emphasis"/>
          <w:i w:val="0"/>
          <w:sz w:val="24"/>
          <w:szCs w:val="24"/>
        </w:rPr>
      </w:pPr>
      <w:r w:rsidRPr="006E3717">
        <w:rPr>
          <w:rStyle w:val="Emphasis"/>
          <w:i w:val="0"/>
          <w:sz w:val="24"/>
          <w:szCs w:val="24"/>
        </w:rPr>
        <w:t>izmaksas, kas jau tiek finansētas no citiem finanšu avotiem;</w:t>
      </w:r>
    </w:p>
    <w:p w14:paraId="230C512C" w14:textId="7FB11343" w:rsidR="008571C9" w:rsidRPr="008571C9" w:rsidRDefault="008973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projekta pieteikuma sagatavošanas izmaksas;</w:t>
      </w:r>
    </w:p>
    <w:p w14:paraId="344035D5" w14:textId="3C926C17" w:rsidR="008571C9" w:rsidRPr="008571C9" w:rsidRDefault="003C1405" w:rsidP="008571C9">
      <w:pPr>
        <w:pStyle w:val="ListParagraph"/>
        <w:numPr>
          <w:ilvl w:val="2"/>
          <w:numId w:val="32"/>
        </w:numPr>
        <w:ind w:left="1134" w:hanging="708"/>
        <w:jc w:val="both"/>
        <w:rPr>
          <w:rStyle w:val="Emphasis"/>
          <w:i w:val="0"/>
          <w:iCs w:val="0"/>
          <w:sz w:val="24"/>
          <w:szCs w:val="24"/>
        </w:rPr>
      </w:pPr>
      <w:r w:rsidRPr="008571C9">
        <w:rPr>
          <w:rStyle w:val="Emphasis"/>
          <w:i w:val="0"/>
          <w:sz w:val="24"/>
          <w:szCs w:val="24"/>
        </w:rPr>
        <w:t>personālam</w:t>
      </w:r>
      <w:r w:rsidR="00E929FD" w:rsidRPr="008571C9">
        <w:rPr>
          <w:rStyle w:val="Emphasis"/>
          <w:i w:val="0"/>
          <w:sz w:val="24"/>
          <w:szCs w:val="24"/>
        </w:rPr>
        <w:t xml:space="preserve"> izmaksātās prēmijas un dāvanas vai jebkurš cits gūtais labums, apmaksāti ikdienas ceļa izdevumi no mājām uz darbu u</w:t>
      </w:r>
      <w:r w:rsidR="00D2718C" w:rsidRPr="008571C9">
        <w:rPr>
          <w:rStyle w:val="Emphasis"/>
          <w:i w:val="0"/>
          <w:sz w:val="24"/>
          <w:szCs w:val="24"/>
        </w:rPr>
        <w:t>.</w:t>
      </w:r>
      <w:r w:rsidR="00E929FD" w:rsidRPr="008571C9">
        <w:rPr>
          <w:rStyle w:val="Emphasis"/>
          <w:i w:val="0"/>
          <w:sz w:val="24"/>
          <w:szCs w:val="24"/>
        </w:rPr>
        <w:t>tml</w:t>
      </w:r>
      <w:r w:rsidR="00BA48ED" w:rsidRPr="008571C9">
        <w:rPr>
          <w:rStyle w:val="Emphasis"/>
          <w:i w:val="0"/>
          <w:sz w:val="24"/>
          <w:szCs w:val="24"/>
        </w:rPr>
        <w:t>.</w:t>
      </w:r>
      <w:r w:rsidR="008973D8" w:rsidRPr="008571C9">
        <w:rPr>
          <w:rStyle w:val="Emphasis"/>
          <w:i w:val="0"/>
          <w:sz w:val="24"/>
          <w:szCs w:val="24"/>
        </w:rPr>
        <w:t>;</w:t>
      </w:r>
    </w:p>
    <w:p w14:paraId="6F5F5019" w14:textId="396242E9" w:rsidR="008571C9" w:rsidRPr="008571C9" w:rsidRDefault="008973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aizdevuma pamatsummas un procentu maksājumu vai citu saistību segšanas izmaksas;</w:t>
      </w:r>
    </w:p>
    <w:p w14:paraId="60583FF5" w14:textId="03982EAF" w:rsidR="008571C9" w:rsidRPr="008571C9" w:rsidRDefault="000A4E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ē</w:t>
      </w:r>
      <w:r w:rsidR="00B8665F" w:rsidRPr="008571C9">
        <w:rPr>
          <w:rStyle w:val="Emphasis"/>
          <w:i w:val="0"/>
          <w:sz w:val="24"/>
          <w:szCs w:val="24"/>
        </w:rPr>
        <w:t>dināšanas izmaksas</w:t>
      </w:r>
      <w:r w:rsidR="00A10291" w:rsidRPr="008571C9">
        <w:rPr>
          <w:rStyle w:val="Emphasis"/>
          <w:i w:val="0"/>
          <w:sz w:val="24"/>
          <w:szCs w:val="24"/>
        </w:rPr>
        <w:t>;</w:t>
      </w:r>
    </w:p>
    <w:p w14:paraId="0962DB06" w14:textId="6F68CE54" w:rsidR="008571C9" w:rsidRPr="008571C9" w:rsidRDefault="008973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debeta procentu maksājumi par finanšu darījumiem;</w:t>
      </w:r>
    </w:p>
    <w:p w14:paraId="23969A16" w14:textId="56238943" w:rsidR="008571C9" w:rsidRPr="008571C9" w:rsidRDefault="008973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naudas sodi, līgumsodi, nokavējuma procenti un tiesvedības izdevumi;</w:t>
      </w:r>
    </w:p>
    <w:p w14:paraId="17B92003" w14:textId="3F764C39" w:rsidR="008571C9" w:rsidRPr="008571C9" w:rsidRDefault="008973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zemes un nekustamā īpašuma iegādes izmaksas;</w:t>
      </w:r>
    </w:p>
    <w:p w14:paraId="4F40F54F" w14:textId="483BFAFD" w:rsidR="008571C9" w:rsidRPr="008571C9" w:rsidRDefault="008973D8"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būvniecības un telpu remonta izmaksas;</w:t>
      </w:r>
    </w:p>
    <w:p w14:paraId="382D9C09" w14:textId="43A8604F" w:rsidR="004A238B" w:rsidRPr="008571C9" w:rsidRDefault="00E929FD"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biedru nauda</w:t>
      </w:r>
      <w:r w:rsidR="00830403" w:rsidRPr="008571C9">
        <w:rPr>
          <w:rStyle w:val="Emphasis"/>
          <w:i w:val="0"/>
          <w:sz w:val="24"/>
          <w:szCs w:val="24"/>
        </w:rPr>
        <w:t>;</w:t>
      </w:r>
    </w:p>
    <w:p w14:paraId="0364AF37" w14:textId="1214D9DB" w:rsidR="008571C9" w:rsidRPr="008571C9" w:rsidRDefault="006333CE"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maksas publikācijas medijos</w:t>
      </w:r>
      <w:r w:rsidR="008571C9" w:rsidRPr="008571C9">
        <w:rPr>
          <w:rStyle w:val="Emphasis"/>
          <w:i w:val="0"/>
          <w:sz w:val="24"/>
          <w:szCs w:val="24"/>
        </w:rPr>
        <w:t>;</w:t>
      </w:r>
    </w:p>
    <w:p w14:paraId="29217C7B" w14:textId="59CF4CFF" w:rsidR="00903EF3" w:rsidRPr="006E2DA2" w:rsidRDefault="00E929FD" w:rsidP="008571C9">
      <w:pPr>
        <w:pStyle w:val="ListParagraph"/>
        <w:numPr>
          <w:ilvl w:val="2"/>
          <w:numId w:val="32"/>
        </w:numPr>
        <w:ind w:left="1134" w:hanging="708"/>
        <w:jc w:val="both"/>
        <w:rPr>
          <w:rStyle w:val="Emphasis"/>
          <w:i w:val="0"/>
          <w:sz w:val="24"/>
          <w:szCs w:val="24"/>
        </w:rPr>
      </w:pPr>
      <w:r w:rsidRPr="008571C9">
        <w:rPr>
          <w:rStyle w:val="Emphasis"/>
          <w:i w:val="0"/>
          <w:sz w:val="24"/>
          <w:szCs w:val="24"/>
        </w:rPr>
        <w:t xml:space="preserve">citas izmaksas, kas neatbilst nolikuma </w:t>
      </w:r>
      <w:r w:rsidR="00D04781" w:rsidRPr="008571C9">
        <w:rPr>
          <w:rStyle w:val="Emphasis"/>
          <w:i w:val="0"/>
          <w:sz w:val="24"/>
          <w:szCs w:val="24"/>
        </w:rPr>
        <w:t>4</w:t>
      </w:r>
      <w:r w:rsidRPr="008571C9">
        <w:rPr>
          <w:rStyle w:val="Emphasis"/>
          <w:i w:val="0"/>
          <w:sz w:val="24"/>
          <w:szCs w:val="24"/>
        </w:rPr>
        <w:t xml:space="preserve">.1. un </w:t>
      </w:r>
      <w:r w:rsidR="00D04781" w:rsidRPr="008571C9">
        <w:rPr>
          <w:rStyle w:val="Emphasis"/>
          <w:i w:val="0"/>
          <w:sz w:val="24"/>
          <w:szCs w:val="24"/>
        </w:rPr>
        <w:t>4</w:t>
      </w:r>
      <w:r w:rsidRPr="008571C9">
        <w:rPr>
          <w:rStyle w:val="Emphasis"/>
          <w:i w:val="0"/>
          <w:sz w:val="24"/>
          <w:szCs w:val="24"/>
        </w:rPr>
        <w:t>.2.punktā minētajiem</w:t>
      </w:r>
      <w:r w:rsidR="006A6CC4" w:rsidRPr="008571C9">
        <w:rPr>
          <w:rStyle w:val="Emphasis"/>
          <w:i w:val="0"/>
          <w:sz w:val="24"/>
          <w:szCs w:val="24"/>
        </w:rPr>
        <w:t xml:space="preserve"> </w:t>
      </w:r>
      <w:r w:rsidRPr="008571C9">
        <w:rPr>
          <w:rStyle w:val="Emphasis"/>
          <w:i w:val="0"/>
          <w:sz w:val="24"/>
          <w:szCs w:val="24"/>
        </w:rPr>
        <w:t>nosacījumiem</w:t>
      </w:r>
      <w:r w:rsidR="00CA0F3A" w:rsidRPr="008571C9">
        <w:rPr>
          <w:rStyle w:val="Emphasis"/>
          <w:i w:val="0"/>
          <w:sz w:val="24"/>
          <w:szCs w:val="24"/>
        </w:rPr>
        <w:t>.</w:t>
      </w:r>
    </w:p>
    <w:p w14:paraId="1062AE1B" w14:textId="692645A3" w:rsidR="00E11773" w:rsidRPr="006E2DA2" w:rsidRDefault="00BB6482" w:rsidP="004F1C43">
      <w:pPr>
        <w:ind w:left="426" w:hanging="426"/>
        <w:rPr>
          <w:snapToGrid w:val="0"/>
          <w:sz w:val="24"/>
          <w:szCs w:val="24"/>
          <w:lang w:eastAsia="en-US"/>
        </w:rPr>
      </w:pPr>
      <w:r w:rsidRPr="00FB58BD">
        <w:rPr>
          <w:sz w:val="24"/>
          <w:szCs w:val="24"/>
        </w:rPr>
        <w:t>4.</w:t>
      </w:r>
      <w:r w:rsidR="00340D65">
        <w:rPr>
          <w:sz w:val="24"/>
          <w:szCs w:val="24"/>
        </w:rPr>
        <w:t>4</w:t>
      </w:r>
      <w:r w:rsidRPr="00FB58BD">
        <w:rPr>
          <w:sz w:val="24"/>
          <w:szCs w:val="24"/>
        </w:rPr>
        <w:t>.</w:t>
      </w:r>
      <w:r w:rsidRPr="00FB58BD">
        <w:rPr>
          <w:snapToGrid w:val="0"/>
          <w:sz w:val="24"/>
          <w:szCs w:val="24"/>
          <w:lang w:eastAsia="en-US"/>
        </w:rPr>
        <w:t xml:space="preserve"> </w:t>
      </w:r>
      <w:r w:rsidR="00E929FD" w:rsidRPr="006E3717">
        <w:rPr>
          <w:snapToGrid w:val="0"/>
          <w:sz w:val="24"/>
          <w:szCs w:val="24"/>
          <w:lang w:eastAsia="en-US"/>
        </w:rPr>
        <w:t>Pievienotās vērtības nodoklis (turpmāk – PVN) ir attiecināmās izmaksas, ja tas saskaņā ar normatīvajiem aktiem nav atgūstams no valsts budžeta.</w:t>
      </w:r>
    </w:p>
    <w:p w14:paraId="394669D4" w14:textId="3F5C3AB3" w:rsidR="00214381" w:rsidRPr="00903EF3" w:rsidRDefault="00202454" w:rsidP="004F1C43">
      <w:pPr>
        <w:ind w:left="426" w:hanging="426"/>
        <w:jc w:val="both"/>
        <w:rPr>
          <w:snapToGrid w:val="0"/>
          <w:lang w:eastAsia="en-US"/>
        </w:rPr>
      </w:pPr>
      <w:r>
        <w:rPr>
          <w:snapToGrid w:val="0"/>
          <w:sz w:val="24"/>
          <w:szCs w:val="24"/>
          <w:lang w:eastAsia="en-US"/>
        </w:rPr>
        <w:t>4.5.</w:t>
      </w:r>
      <w:r w:rsidR="004F1C43">
        <w:rPr>
          <w:snapToGrid w:val="0"/>
          <w:sz w:val="24"/>
          <w:szCs w:val="24"/>
          <w:lang w:eastAsia="en-US"/>
        </w:rPr>
        <w:t xml:space="preserve"> </w:t>
      </w:r>
      <w:r w:rsidR="00E929FD" w:rsidRPr="006E3717">
        <w:rPr>
          <w:snapToGrid w:val="0"/>
          <w:sz w:val="24"/>
          <w:szCs w:val="24"/>
          <w:lang w:eastAsia="en-US"/>
        </w:rPr>
        <w:t>Ja projekta īstenotājs nav reģistrēts VID PVN maksātāju reģistrā, tas projekta budžeta izmaksas plāno ar PVN. Savukārt, ja projekta īstenotājs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48C056E5" w14:textId="109BE2F1" w:rsidR="00705673" w:rsidRPr="006E3717" w:rsidRDefault="00665CBA" w:rsidP="004F1C43">
      <w:pPr>
        <w:pStyle w:val="ListParagraph"/>
        <w:numPr>
          <w:ilvl w:val="1"/>
          <w:numId w:val="34"/>
        </w:numPr>
        <w:ind w:left="426" w:hanging="426"/>
        <w:jc w:val="both"/>
        <w:rPr>
          <w:snapToGrid w:val="0"/>
          <w:sz w:val="24"/>
          <w:szCs w:val="24"/>
          <w:lang w:eastAsia="en-US"/>
        </w:rPr>
      </w:pPr>
      <w:r>
        <w:rPr>
          <w:snapToGrid w:val="0"/>
          <w:sz w:val="24"/>
          <w:szCs w:val="24"/>
          <w:lang w:eastAsia="en-US"/>
        </w:rPr>
        <w:t xml:space="preserve"> </w:t>
      </w:r>
      <w:r w:rsidR="009F68C9" w:rsidRPr="006E3717">
        <w:rPr>
          <w:snapToGrid w:val="0"/>
          <w:sz w:val="24"/>
          <w:szCs w:val="24"/>
          <w:lang w:eastAsia="en-US"/>
        </w:rPr>
        <w:t xml:space="preserve">Ja izmaksas projektā radušās citā valūtā, kas nav </w:t>
      </w:r>
      <w:r w:rsidR="009F68C9" w:rsidRPr="006E3717">
        <w:rPr>
          <w:i/>
          <w:iCs/>
          <w:snapToGrid w:val="0"/>
          <w:sz w:val="24"/>
          <w:szCs w:val="24"/>
          <w:lang w:eastAsia="en-US"/>
        </w:rPr>
        <w:t>euro</w:t>
      </w:r>
      <w:r w:rsidR="009F68C9" w:rsidRPr="006E3717">
        <w:rPr>
          <w:snapToGrid w:val="0"/>
          <w:sz w:val="24"/>
          <w:szCs w:val="24"/>
          <w:lang w:eastAsia="en-US"/>
        </w:rPr>
        <w:t xml:space="preserve">, tās konvertējamas </w:t>
      </w:r>
      <w:r w:rsidR="009F68C9" w:rsidRPr="006E3717">
        <w:rPr>
          <w:i/>
          <w:iCs/>
          <w:snapToGrid w:val="0"/>
          <w:sz w:val="24"/>
          <w:szCs w:val="24"/>
          <w:lang w:eastAsia="en-US"/>
        </w:rPr>
        <w:t>euro</w:t>
      </w:r>
      <w:r w:rsidR="009F68C9" w:rsidRPr="006E3717">
        <w:rPr>
          <w:snapToGrid w:val="0"/>
          <w:sz w:val="24"/>
          <w:szCs w:val="24"/>
          <w:lang w:eastAsia="en-US"/>
        </w:rPr>
        <w:t xml:space="preserve"> pēc Eiropas </w:t>
      </w:r>
      <w:r w:rsidR="00405037" w:rsidRPr="006E3717">
        <w:rPr>
          <w:snapToGrid w:val="0"/>
          <w:sz w:val="24"/>
          <w:szCs w:val="24"/>
          <w:lang w:eastAsia="en-US"/>
        </w:rPr>
        <w:t xml:space="preserve"> </w:t>
      </w:r>
      <w:r w:rsidR="009F68C9" w:rsidRPr="006E3717">
        <w:rPr>
          <w:snapToGrid w:val="0"/>
          <w:sz w:val="24"/>
          <w:szCs w:val="24"/>
          <w:lang w:eastAsia="en-US"/>
        </w:rPr>
        <w:t xml:space="preserve">Centrālās bankas noteiktā attiecīgās valsts valūtas </w:t>
      </w:r>
      <w:r w:rsidR="009F68C9" w:rsidRPr="006E3717">
        <w:rPr>
          <w:sz w:val="24"/>
          <w:szCs w:val="24"/>
        </w:rPr>
        <w:t>kursa</w:t>
      </w:r>
      <w:r w:rsidR="009F68C9" w:rsidRPr="00903EF3">
        <w:rPr>
          <w:rStyle w:val="FootnoteReference"/>
          <w:rFonts w:ascii="Times New Roman" w:hAnsi="Times New Roman"/>
          <w:sz w:val="24"/>
          <w:szCs w:val="24"/>
        </w:rPr>
        <w:footnoteReference w:id="7"/>
      </w:r>
      <w:r w:rsidR="009F68C9" w:rsidRPr="006E3717">
        <w:rPr>
          <w:sz w:val="24"/>
          <w:szCs w:val="24"/>
        </w:rPr>
        <w:t xml:space="preserve">, kas ir spēkā saimnieciskā darījuma dienā. Par </w:t>
      </w:r>
      <w:r w:rsidR="00D312CA" w:rsidRPr="006E3717">
        <w:rPr>
          <w:sz w:val="24"/>
          <w:szCs w:val="24"/>
        </w:rPr>
        <w:t>P</w:t>
      </w:r>
      <w:r w:rsidR="009F68C9" w:rsidRPr="006E3717">
        <w:rPr>
          <w:sz w:val="24"/>
          <w:szCs w:val="24"/>
        </w:rPr>
        <w:t xml:space="preserve">rogrammas finansējuma izlietošanu pilnībā atbild projekta </w:t>
      </w:r>
      <w:r w:rsidR="00DF7D4B" w:rsidRPr="006E3717">
        <w:rPr>
          <w:sz w:val="24"/>
          <w:szCs w:val="24"/>
        </w:rPr>
        <w:t>pieteicējs</w:t>
      </w:r>
      <w:r w:rsidR="009F68C9" w:rsidRPr="006E3717">
        <w:rPr>
          <w:sz w:val="24"/>
          <w:szCs w:val="24"/>
        </w:rPr>
        <w:t>.</w:t>
      </w:r>
    </w:p>
    <w:p w14:paraId="201C22C7" w14:textId="77777777" w:rsidR="00772933" w:rsidRPr="006E3717" w:rsidRDefault="00772933" w:rsidP="00772933">
      <w:pPr>
        <w:ind w:left="567" w:hanging="567"/>
        <w:jc w:val="both"/>
        <w:rPr>
          <w:snapToGrid w:val="0"/>
          <w:sz w:val="24"/>
          <w:szCs w:val="24"/>
          <w:lang w:eastAsia="en-US"/>
        </w:rPr>
      </w:pPr>
    </w:p>
    <w:p w14:paraId="7460D056" w14:textId="2652194E" w:rsidR="003A188C" w:rsidRPr="006E3717" w:rsidRDefault="003A188C" w:rsidP="004F1C43">
      <w:pPr>
        <w:pStyle w:val="Parasts100"/>
        <w:numPr>
          <w:ilvl w:val="0"/>
          <w:numId w:val="34"/>
        </w:numPr>
        <w:spacing w:before="120" w:after="120"/>
        <w:jc w:val="center"/>
        <w:outlineLvl w:val="0"/>
        <w:rPr>
          <w:b/>
          <w:szCs w:val="24"/>
          <w:lang w:val="lv-LV"/>
        </w:rPr>
      </w:pPr>
      <w:r w:rsidRPr="006E3717">
        <w:rPr>
          <w:b/>
          <w:szCs w:val="24"/>
          <w:lang w:val="lv-LV"/>
        </w:rPr>
        <w:t>Projektu pieteikumu vērtēšanas kārtība un kritēriji</w:t>
      </w:r>
    </w:p>
    <w:p w14:paraId="5B91CB36" w14:textId="6CDA74DF" w:rsidR="00E77CE0" w:rsidRPr="006E3717" w:rsidRDefault="00D23706" w:rsidP="003A2044">
      <w:pPr>
        <w:tabs>
          <w:tab w:val="left" w:pos="426"/>
        </w:tabs>
        <w:ind w:left="426" w:hanging="426"/>
        <w:jc w:val="both"/>
        <w:rPr>
          <w:snapToGrid w:val="0"/>
          <w:sz w:val="24"/>
          <w:szCs w:val="24"/>
          <w:lang w:eastAsia="en-US"/>
        </w:rPr>
      </w:pPr>
      <w:r>
        <w:rPr>
          <w:snapToGrid w:val="0"/>
          <w:sz w:val="24"/>
          <w:szCs w:val="24"/>
          <w:lang w:eastAsia="en-US"/>
        </w:rPr>
        <w:t>5</w:t>
      </w:r>
      <w:r w:rsidR="009F5E5F" w:rsidRPr="006E3717">
        <w:rPr>
          <w:snapToGrid w:val="0"/>
          <w:sz w:val="24"/>
          <w:szCs w:val="24"/>
          <w:lang w:eastAsia="en-US"/>
        </w:rPr>
        <w:t>.1.</w:t>
      </w:r>
      <w:r w:rsidR="00192AF5" w:rsidRPr="006E3717">
        <w:rPr>
          <w:snapToGrid w:val="0"/>
          <w:sz w:val="24"/>
          <w:szCs w:val="24"/>
          <w:lang w:eastAsia="en-US"/>
        </w:rPr>
        <w:t xml:space="preserve"> </w:t>
      </w:r>
      <w:r w:rsidR="00A965E6">
        <w:rPr>
          <w:snapToGrid w:val="0"/>
          <w:sz w:val="24"/>
          <w:szCs w:val="24"/>
          <w:lang w:eastAsia="en-US"/>
        </w:rPr>
        <w:t>Konkursā iesniegtos p</w:t>
      </w:r>
      <w:r w:rsidR="00B66EB2" w:rsidRPr="006E3717">
        <w:rPr>
          <w:snapToGrid w:val="0"/>
          <w:sz w:val="24"/>
          <w:szCs w:val="24"/>
          <w:lang w:eastAsia="en-US"/>
        </w:rPr>
        <w:t xml:space="preserve">rojektu pieteikumus </w:t>
      </w:r>
      <w:r w:rsidR="009123AC" w:rsidRPr="006E3717">
        <w:rPr>
          <w:snapToGrid w:val="0"/>
          <w:sz w:val="24"/>
          <w:szCs w:val="24"/>
          <w:lang w:eastAsia="en-US"/>
        </w:rPr>
        <w:t xml:space="preserve">pēc atbilstības un kvalitātes vērtēšanas kritērijiem </w:t>
      </w:r>
      <w:r w:rsidR="00C777DC" w:rsidRPr="006E3717">
        <w:rPr>
          <w:snapToGrid w:val="0"/>
          <w:sz w:val="24"/>
          <w:szCs w:val="24"/>
          <w:lang w:eastAsia="en-US"/>
        </w:rPr>
        <w:t xml:space="preserve">vērtē </w:t>
      </w:r>
      <w:r w:rsidR="009123AC" w:rsidRPr="006E3717">
        <w:rPr>
          <w:snapToGrid w:val="0"/>
          <w:sz w:val="24"/>
          <w:szCs w:val="24"/>
          <w:lang w:eastAsia="en-US"/>
        </w:rPr>
        <w:t>projektu pieteikumu vērtēšanas k</w:t>
      </w:r>
      <w:r w:rsidR="0007362A" w:rsidRPr="006E3717">
        <w:rPr>
          <w:snapToGrid w:val="0"/>
          <w:sz w:val="24"/>
          <w:szCs w:val="24"/>
          <w:lang w:eastAsia="en-US"/>
        </w:rPr>
        <w:t>omisija</w:t>
      </w:r>
      <w:r w:rsidR="00B66EB2" w:rsidRPr="006E3717">
        <w:rPr>
          <w:snapToGrid w:val="0"/>
          <w:sz w:val="24"/>
          <w:szCs w:val="24"/>
          <w:lang w:eastAsia="en-US"/>
        </w:rPr>
        <w:t xml:space="preserve"> </w:t>
      </w:r>
      <w:r w:rsidR="009123AC" w:rsidRPr="006E3717">
        <w:rPr>
          <w:snapToGrid w:val="0"/>
          <w:sz w:val="24"/>
          <w:szCs w:val="24"/>
          <w:lang w:eastAsia="en-US"/>
        </w:rPr>
        <w:t xml:space="preserve">(turpmāk – Komisija) </w:t>
      </w:r>
      <w:r w:rsidR="00B66EB2" w:rsidRPr="006E3717">
        <w:rPr>
          <w:snapToGrid w:val="0"/>
          <w:sz w:val="24"/>
          <w:szCs w:val="24"/>
          <w:lang w:eastAsia="en-US"/>
        </w:rPr>
        <w:t xml:space="preserve">saskaņā ar </w:t>
      </w:r>
      <w:r w:rsidR="00985DD2" w:rsidRPr="006E3717">
        <w:rPr>
          <w:snapToGrid w:val="0"/>
          <w:sz w:val="24"/>
          <w:szCs w:val="24"/>
          <w:lang w:eastAsia="en-US"/>
        </w:rPr>
        <w:t>K</w:t>
      </w:r>
      <w:r w:rsidR="00B66EB2" w:rsidRPr="006E3717">
        <w:rPr>
          <w:snapToGrid w:val="0"/>
          <w:sz w:val="24"/>
          <w:szCs w:val="24"/>
          <w:lang w:eastAsia="en-US"/>
        </w:rPr>
        <w:t xml:space="preserve">omisijas nolikumu. </w:t>
      </w:r>
    </w:p>
    <w:p w14:paraId="4F8CE9A4" w14:textId="321825EB" w:rsidR="00B66EB2" w:rsidRPr="006E3717" w:rsidRDefault="00D23706" w:rsidP="000D484B">
      <w:pPr>
        <w:tabs>
          <w:tab w:val="left" w:pos="426"/>
        </w:tabs>
        <w:ind w:left="426" w:hanging="426"/>
        <w:jc w:val="both"/>
        <w:rPr>
          <w:snapToGrid w:val="0"/>
          <w:sz w:val="24"/>
          <w:szCs w:val="24"/>
          <w:lang w:eastAsia="en-US"/>
        </w:rPr>
      </w:pPr>
      <w:r>
        <w:rPr>
          <w:snapToGrid w:val="0"/>
          <w:sz w:val="24"/>
          <w:szCs w:val="24"/>
          <w:lang w:eastAsia="en-US"/>
        </w:rPr>
        <w:t>5</w:t>
      </w:r>
      <w:r w:rsidR="009F5E5F" w:rsidRPr="006E3717">
        <w:rPr>
          <w:snapToGrid w:val="0"/>
          <w:sz w:val="24"/>
          <w:szCs w:val="24"/>
          <w:lang w:eastAsia="en-US"/>
        </w:rPr>
        <w:t>.2.</w:t>
      </w:r>
      <w:r w:rsidR="00192AF5" w:rsidRPr="006E3717">
        <w:rPr>
          <w:snapToGrid w:val="0"/>
          <w:sz w:val="24"/>
          <w:szCs w:val="24"/>
          <w:lang w:eastAsia="en-US"/>
        </w:rPr>
        <w:t xml:space="preserve"> </w:t>
      </w:r>
      <w:r w:rsidR="00B66EB2" w:rsidRPr="006E3717">
        <w:rPr>
          <w:snapToGrid w:val="0"/>
          <w:sz w:val="24"/>
          <w:szCs w:val="24"/>
          <w:lang w:eastAsia="en-US"/>
        </w:rPr>
        <w:t xml:space="preserve">Komisijas sastāvā ir pa vienam pārstāvim no Ārlietu ministrijas, Kultūras ministrijas, </w:t>
      </w:r>
      <w:r w:rsidR="00622B4E">
        <w:rPr>
          <w:snapToGrid w:val="0"/>
          <w:sz w:val="24"/>
          <w:szCs w:val="24"/>
          <w:lang w:eastAsia="en-US"/>
        </w:rPr>
        <w:t xml:space="preserve">Viedās </w:t>
      </w:r>
      <w:r w:rsidR="00A83356">
        <w:rPr>
          <w:snapToGrid w:val="0"/>
          <w:sz w:val="24"/>
          <w:szCs w:val="24"/>
          <w:lang w:eastAsia="en-US"/>
        </w:rPr>
        <w:t>administrācijas un reģionālās attīstības ministrijas</w:t>
      </w:r>
      <w:r w:rsidR="00B66EB2" w:rsidRPr="006E3717">
        <w:rPr>
          <w:snapToGrid w:val="0"/>
          <w:sz w:val="24"/>
          <w:szCs w:val="24"/>
          <w:lang w:eastAsia="en-US"/>
        </w:rPr>
        <w:t>,</w:t>
      </w:r>
      <w:r w:rsidR="0041083A" w:rsidRPr="006E3717">
        <w:rPr>
          <w:snapToGrid w:val="0"/>
          <w:sz w:val="24"/>
          <w:szCs w:val="24"/>
          <w:lang w:eastAsia="en-US"/>
        </w:rPr>
        <w:t xml:space="preserve"> </w:t>
      </w:r>
      <w:r w:rsidR="00AD0D80" w:rsidRPr="006E3717">
        <w:rPr>
          <w:snapToGrid w:val="0"/>
          <w:sz w:val="24"/>
          <w:szCs w:val="24"/>
          <w:lang w:eastAsia="en-US"/>
        </w:rPr>
        <w:t>Diasporas konsultatīvās padomes</w:t>
      </w:r>
      <w:r w:rsidR="007B2B54">
        <w:rPr>
          <w:snapToGrid w:val="0"/>
          <w:sz w:val="24"/>
          <w:szCs w:val="24"/>
          <w:lang w:eastAsia="en-US"/>
        </w:rPr>
        <w:t>,</w:t>
      </w:r>
      <w:r w:rsidR="003A2044" w:rsidRPr="006E3717">
        <w:rPr>
          <w:snapToGrid w:val="0"/>
          <w:sz w:val="24"/>
          <w:szCs w:val="24"/>
          <w:lang w:eastAsia="en-US"/>
        </w:rPr>
        <w:t xml:space="preserve"> </w:t>
      </w:r>
      <w:r w:rsidR="00CC6A84">
        <w:rPr>
          <w:snapToGrid w:val="0"/>
          <w:sz w:val="24"/>
          <w:szCs w:val="24"/>
          <w:lang w:eastAsia="en-US"/>
        </w:rPr>
        <w:t>divi</w:t>
      </w:r>
      <w:r w:rsidR="003A2044" w:rsidRPr="006E3717">
        <w:rPr>
          <w:snapToGrid w:val="0"/>
          <w:sz w:val="24"/>
          <w:szCs w:val="24"/>
          <w:lang w:eastAsia="en-US"/>
        </w:rPr>
        <w:t xml:space="preserve"> </w:t>
      </w:r>
      <w:r w:rsidR="00CC6A84" w:rsidRPr="006E3717">
        <w:rPr>
          <w:snapToGrid w:val="0"/>
          <w:sz w:val="24"/>
          <w:szCs w:val="24"/>
          <w:lang w:eastAsia="en-US"/>
        </w:rPr>
        <w:t>Nevalstisko organizāciju un Ministru kabineta sadarbības memoranda īstenošanas padomes nevalstisko sektoru pārstāvošie locekļi</w:t>
      </w:r>
      <w:r w:rsidR="00903BC7">
        <w:rPr>
          <w:snapToGrid w:val="0"/>
          <w:sz w:val="24"/>
          <w:szCs w:val="24"/>
          <w:lang w:eastAsia="en-US"/>
        </w:rPr>
        <w:t xml:space="preserve"> </w:t>
      </w:r>
      <w:r w:rsidR="003A2044" w:rsidRPr="006E3717">
        <w:rPr>
          <w:snapToGrid w:val="0"/>
          <w:sz w:val="24"/>
          <w:szCs w:val="24"/>
          <w:lang w:eastAsia="en-US"/>
        </w:rPr>
        <w:t xml:space="preserve">un viens Fonda sekretariāta </w:t>
      </w:r>
      <w:r w:rsidR="003A2044" w:rsidRPr="006E3717">
        <w:rPr>
          <w:snapToGrid w:val="0"/>
          <w:sz w:val="24"/>
          <w:szCs w:val="24"/>
          <w:lang w:eastAsia="en-US"/>
        </w:rPr>
        <w:lastRenderedPageBreak/>
        <w:t>pārstāvis</w:t>
      </w:r>
      <w:r w:rsidR="00972AFC" w:rsidRPr="006E3717">
        <w:rPr>
          <w:snapToGrid w:val="0"/>
          <w:sz w:val="24"/>
          <w:szCs w:val="24"/>
          <w:lang w:eastAsia="en-US"/>
        </w:rPr>
        <w:t>.</w:t>
      </w:r>
      <w:r w:rsidR="005E39DD" w:rsidRPr="006E3717">
        <w:rPr>
          <w:snapToGrid w:val="0"/>
          <w:sz w:val="24"/>
          <w:szCs w:val="24"/>
          <w:lang w:eastAsia="en-US"/>
        </w:rPr>
        <w:t xml:space="preserve"> </w:t>
      </w:r>
      <w:r w:rsidR="00972AFC" w:rsidRPr="006E3717">
        <w:rPr>
          <w:snapToGrid w:val="0"/>
          <w:sz w:val="24"/>
          <w:szCs w:val="24"/>
          <w:lang w:eastAsia="en-US"/>
        </w:rPr>
        <w:t xml:space="preserve">Komisijas sastāvā </w:t>
      </w:r>
      <w:r w:rsidR="00117771" w:rsidRPr="006E3717">
        <w:rPr>
          <w:snapToGrid w:val="0"/>
          <w:sz w:val="24"/>
          <w:szCs w:val="24"/>
          <w:lang w:eastAsia="en-US"/>
        </w:rPr>
        <w:t xml:space="preserve">esošais </w:t>
      </w:r>
      <w:r w:rsidR="00972AFC" w:rsidRPr="006E3717">
        <w:rPr>
          <w:snapToGrid w:val="0"/>
          <w:sz w:val="24"/>
          <w:szCs w:val="24"/>
          <w:lang w:eastAsia="en-US"/>
        </w:rPr>
        <w:t>F</w:t>
      </w:r>
      <w:r w:rsidR="00B66EB2" w:rsidRPr="006E3717">
        <w:rPr>
          <w:snapToGrid w:val="0"/>
          <w:sz w:val="24"/>
          <w:szCs w:val="24"/>
          <w:lang w:eastAsia="en-US"/>
        </w:rPr>
        <w:t xml:space="preserve">onda </w:t>
      </w:r>
      <w:r w:rsidR="003A2044" w:rsidRPr="006E3717">
        <w:rPr>
          <w:snapToGrid w:val="0"/>
          <w:sz w:val="24"/>
          <w:szCs w:val="24"/>
          <w:lang w:eastAsia="en-US"/>
        </w:rPr>
        <w:t xml:space="preserve">sekretariāta </w:t>
      </w:r>
      <w:r w:rsidR="00972AFC" w:rsidRPr="006E3717">
        <w:rPr>
          <w:snapToGrid w:val="0"/>
          <w:sz w:val="24"/>
          <w:szCs w:val="24"/>
          <w:lang w:eastAsia="en-US"/>
        </w:rPr>
        <w:t>pārstāvis</w:t>
      </w:r>
      <w:r w:rsidR="00972AFC" w:rsidRPr="006E3717">
        <w:rPr>
          <w:sz w:val="24"/>
          <w:szCs w:val="24"/>
        </w:rPr>
        <w:t xml:space="preserve"> vada </w:t>
      </w:r>
      <w:r w:rsidR="00814262" w:rsidRPr="006E3717">
        <w:rPr>
          <w:sz w:val="24"/>
          <w:szCs w:val="24"/>
        </w:rPr>
        <w:t>K</w:t>
      </w:r>
      <w:r w:rsidR="00972AFC" w:rsidRPr="006E3717">
        <w:rPr>
          <w:sz w:val="24"/>
          <w:szCs w:val="24"/>
        </w:rPr>
        <w:t xml:space="preserve">omisijas darbu, bet </w:t>
      </w:r>
      <w:r w:rsidR="008062B4" w:rsidRPr="006E3717">
        <w:rPr>
          <w:sz w:val="24"/>
          <w:szCs w:val="24"/>
        </w:rPr>
        <w:t xml:space="preserve">atbilstības un </w:t>
      </w:r>
      <w:r w:rsidR="005D18BA" w:rsidRPr="006E3717">
        <w:rPr>
          <w:sz w:val="24"/>
          <w:szCs w:val="24"/>
        </w:rPr>
        <w:t xml:space="preserve">kvalitātes kritēriju </w:t>
      </w:r>
      <w:r w:rsidR="00972AFC" w:rsidRPr="006E3717">
        <w:rPr>
          <w:sz w:val="24"/>
          <w:szCs w:val="24"/>
        </w:rPr>
        <w:t>vērtēšanā un balsošanā nepiedalās.</w:t>
      </w:r>
      <w:r w:rsidR="007452B1" w:rsidRPr="006E3717">
        <w:rPr>
          <w:sz w:val="24"/>
          <w:szCs w:val="24"/>
        </w:rPr>
        <w:t xml:space="preserve"> </w:t>
      </w:r>
    </w:p>
    <w:p w14:paraId="103E8BE1" w14:textId="53BCD0EA" w:rsidR="00BC6E7D" w:rsidRDefault="00BC6E7D" w:rsidP="00AB1C4C">
      <w:pPr>
        <w:ind w:left="426" w:hanging="426"/>
        <w:jc w:val="both"/>
        <w:rPr>
          <w:sz w:val="24"/>
          <w:szCs w:val="24"/>
        </w:rPr>
      </w:pPr>
      <w:r w:rsidRPr="00043D25">
        <w:rPr>
          <w:sz w:val="24"/>
          <w:szCs w:val="24"/>
        </w:rPr>
        <w:t>5.3.</w:t>
      </w:r>
      <w:r w:rsidR="009862F8">
        <w:rPr>
          <w:sz w:val="24"/>
          <w:szCs w:val="24"/>
        </w:rPr>
        <w:t xml:space="preserve">Projektu pieteikumu </w:t>
      </w:r>
      <w:r w:rsidR="009862F8" w:rsidRPr="008240ED">
        <w:rPr>
          <w:sz w:val="24"/>
          <w:szCs w:val="24"/>
          <w:u w:val="single"/>
        </w:rPr>
        <w:t>administratīvie vērtēšanas kritēriji</w:t>
      </w:r>
      <w:r w:rsidR="009862F8">
        <w:rPr>
          <w:sz w:val="24"/>
          <w:szCs w:val="24"/>
        </w:rPr>
        <w:t>:</w:t>
      </w:r>
    </w:p>
    <w:p w14:paraId="6E9EF74D" w14:textId="69926CF0" w:rsidR="009862F8" w:rsidRDefault="00D23706" w:rsidP="005F6898">
      <w:pPr>
        <w:ind w:left="426"/>
        <w:jc w:val="both"/>
        <w:rPr>
          <w:sz w:val="24"/>
          <w:szCs w:val="24"/>
        </w:rPr>
      </w:pPr>
      <w:r>
        <w:rPr>
          <w:sz w:val="24"/>
          <w:szCs w:val="24"/>
        </w:rPr>
        <w:t>5</w:t>
      </w:r>
      <w:r w:rsidR="009F5E5F">
        <w:rPr>
          <w:sz w:val="24"/>
          <w:szCs w:val="24"/>
        </w:rPr>
        <w:t>.</w:t>
      </w:r>
      <w:r>
        <w:rPr>
          <w:sz w:val="24"/>
          <w:szCs w:val="24"/>
        </w:rPr>
        <w:t>3</w:t>
      </w:r>
      <w:r w:rsidR="009F5E5F">
        <w:rPr>
          <w:sz w:val="24"/>
          <w:szCs w:val="24"/>
        </w:rPr>
        <w:t>.</w:t>
      </w:r>
      <w:r w:rsidR="009862F8">
        <w:rPr>
          <w:sz w:val="24"/>
          <w:szCs w:val="24"/>
        </w:rPr>
        <w:t xml:space="preserve">1. </w:t>
      </w:r>
      <w:r w:rsidR="005F6898">
        <w:rPr>
          <w:sz w:val="24"/>
          <w:szCs w:val="24"/>
        </w:rPr>
        <w:t xml:space="preserve">projekta pieteikums atbilst Konkursa nolikuma </w:t>
      </w:r>
      <w:r w:rsidR="00E237F6">
        <w:rPr>
          <w:sz w:val="24"/>
          <w:szCs w:val="24"/>
        </w:rPr>
        <w:t xml:space="preserve">2.punktā noteiktajām projekta pieteikuma noformēšanas un </w:t>
      </w:r>
      <w:r w:rsidR="00796ACA">
        <w:rPr>
          <w:sz w:val="24"/>
          <w:szCs w:val="24"/>
        </w:rPr>
        <w:t>iesniegšanas prasībām</w:t>
      </w:r>
      <w:r w:rsidR="00A522BD">
        <w:rPr>
          <w:sz w:val="24"/>
          <w:szCs w:val="24"/>
        </w:rPr>
        <w:t>;</w:t>
      </w:r>
    </w:p>
    <w:p w14:paraId="4D79CC18" w14:textId="56B4D15B" w:rsidR="00A522BD" w:rsidRPr="003B47C8" w:rsidRDefault="003B47C8" w:rsidP="005F6898">
      <w:pPr>
        <w:ind w:left="426"/>
        <w:jc w:val="both"/>
        <w:rPr>
          <w:sz w:val="24"/>
          <w:szCs w:val="24"/>
        </w:rPr>
      </w:pPr>
      <w:r w:rsidRPr="00EA4F2D">
        <w:rPr>
          <w:bCs/>
          <w:sz w:val="24"/>
          <w:szCs w:val="24"/>
        </w:rPr>
        <w:t>5.3.2.</w:t>
      </w:r>
      <w:r w:rsidR="007F2E4A" w:rsidRPr="00EA4F2D">
        <w:rPr>
          <w:bCs/>
          <w:sz w:val="24"/>
          <w:szCs w:val="24"/>
        </w:rPr>
        <w:t xml:space="preserve"> vienam projektam </w:t>
      </w:r>
      <w:r w:rsidR="007D2D91" w:rsidRPr="00EA4F2D">
        <w:rPr>
          <w:bCs/>
          <w:sz w:val="24"/>
          <w:szCs w:val="24"/>
        </w:rPr>
        <w:t xml:space="preserve">pieejamais </w:t>
      </w:r>
      <w:r w:rsidR="00AA1B85" w:rsidRPr="00EA4F2D">
        <w:rPr>
          <w:bCs/>
          <w:sz w:val="24"/>
          <w:szCs w:val="24"/>
        </w:rPr>
        <w:t xml:space="preserve">maksimālais </w:t>
      </w:r>
      <w:r w:rsidR="007D2D91" w:rsidRPr="00EA4F2D">
        <w:rPr>
          <w:bCs/>
          <w:sz w:val="24"/>
          <w:szCs w:val="24"/>
        </w:rPr>
        <w:t>finansējums</w:t>
      </w:r>
      <w:r w:rsidR="00AF6704" w:rsidRPr="00EA4F2D">
        <w:rPr>
          <w:bCs/>
          <w:sz w:val="24"/>
          <w:szCs w:val="24"/>
        </w:rPr>
        <w:t xml:space="preserve">, projektu skaits </w:t>
      </w:r>
      <w:r w:rsidR="00E87D37" w:rsidRPr="00EA4F2D">
        <w:rPr>
          <w:bCs/>
          <w:sz w:val="24"/>
          <w:szCs w:val="24"/>
        </w:rPr>
        <w:t xml:space="preserve">vienam iesniedzējam un </w:t>
      </w:r>
      <w:r w:rsidR="00C46592" w:rsidRPr="00EA4F2D">
        <w:rPr>
          <w:bCs/>
          <w:sz w:val="24"/>
          <w:szCs w:val="24"/>
        </w:rPr>
        <w:t xml:space="preserve">projekta </w:t>
      </w:r>
      <w:r w:rsidR="00252775" w:rsidRPr="00EA4F2D">
        <w:rPr>
          <w:bCs/>
          <w:sz w:val="24"/>
          <w:szCs w:val="24"/>
        </w:rPr>
        <w:t>norises periods atbilst</w:t>
      </w:r>
      <w:r w:rsidR="00AF36A3" w:rsidRPr="00EA4F2D">
        <w:rPr>
          <w:bCs/>
          <w:sz w:val="24"/>
          <w:szCs w:val="24"/>
        </w:rPr>
        <w:t xml:space="preserve"> Konkursa nolikuma </w:t>
      </w:r>
      <w:r w:rsidR="00127DA2" w:rsidRPr="00EA4F2D">
        <w:rPr>
          <w:bCs/>
          <w:sz w:val="24"/>
          <w:szCs w:val="24"/>
        </w:rPr>
        <w:t>1.</w:t>
      </w:r>
      <w:r w:rsidR="004E3B9D" w:rsidRPr="00EA4F2D">
        <w:rPr>
          <w:bCs/>
          <w:sz w:val="24"/>
          <w:szCs w:val="24"/>
        </w:rPr>
        <w:t>8</w:t>
      </w:r>
      <w:r w:rsidR="00C52FD5" w:rsidRPr="00EA4F2D">
        <w:rPr>
          <w:bCs/>
          <w:sz w:val="24"/>
          <w:szCs w:val="24"/>
        </w:rPr>
        <w:t xml:space="preserve">., </w:t>
      </w:r>
      <w:r w:rsidR="007553D2" w:rsidRPr="00EA4F2D">
        <w:rPr>
          <w:bCs/>
          <w:sz w:val="24"/>
          <w:szCs w:val="24"/>
        </w:rPr>
        <w:t>1.1</w:t>
      </w:r>
      <w:r w:rsidR="00842D72" w:rsidRPr="00EA4F2D">
        <w:rPr>
          <w:bCs/>
          <w:sz w:val="24"/>
          <w:szCs w:val="24"/>
        </w:rPr>
        <w:t>2</w:t>
      </w:r>
      <w:r w:rsidR="00D43730" w:rsidRPr="00EA4F2D">
        <w:rPr>
          <w:bCs/>
          <w:sz w:val="24"/>
          <w:szCs w:val="24"/>
        </w:rPr>
        <w:t>.</w:t>
      </w:r>
      <w:r w:rsidR="00E545DC" w:rsidRPr="00EA4F2D">
        <w:rPr>
          <w:bCs/>
          <w:sz w:val="24"/>
          <w:szCs w:val="24"/>
        </w:rPr>
        <w:t xml:space="preserve"> un </w:t>
      </w:r>
      <w:r w:rsidR="006B55DA" w:rsidRPr="00EA4F2D">
        <w:rPr>
          <w:bCs/>
          <w:sz w:val="24"/>
          <w:szCs w:val="24"/>
        </w:rPr>
        <w:t>1.1</w:t>
      </w:r>
      <w:r w:rsidR="00842D72" w:rsidRPr="00EA4F2D">
        <w:rPr>
          <w:bCs/>
          <w:sz w:val="24"/>
          <w:szCs w:val="24"/>
        </w:rPr>
        <w:t>3</w:t>
      </w:r>
      <w:r w:rsidR="00244F0D" w:rsidRPr="00EA4F2D">
        <w:rPr>
          <w:bCs/>
          <w:sz w:val="24"/>
          <w:szCs w:val="24"/>
        </w:rPr>
        <w:t>. apak</w:t>
      </w:r>
      <w:r w:rsidR="00160951" w:rsidRPr="00EA4F2D">
        <w:rPr>
          <w:bCs/>
          <w:sz w:val="24"/>
          <w:szCs w:val="24"/>
        </w:rPr>
        <w:t xml:space="preserve">špunktā </w:t>
      </w:r>
      <w:r w:rsidR="0008081A" w:rsidRPr="00EA4F2D">
        <w:rPr>
          <w:bCs/>
          <w:sz w:val="24"/>
          <w:szCs w:val="24"/>
        </w:rPr>
        <w:t>noteiktajam.</w:t>
      </w:r>
    </w:p>
    <w:p w14:paraId="6DFFCBED" w14:textId="3A1070BD" w:rsidR="00B66EB2" w:rsidRPr="006E3717" w:rsidRDefault="00D23706" w:rsidP="009F5E5F">
      <w:pPr>
        <w:jc w:val="both"/>
        <w:rPr>
          <w:snapToGrid w:val="0"/>
          <w:sz w:val="24"/>
          <w:szCs w:val="24"/>
          <w:lang w:eastAsia="en-US"/>
        </w:rPr>
      </w:pPr>
      <w:r>
        <w:rPr>
          <w:snapToGrid w:val="0"/>
          <w:sz w:val="24"/>
          <w:szCs w:val="24"/>
          <w:lang w:eastAsia="en-US"/>
        </w:rPr>
        <w:t>5</w:t>
      </w:r>
      <w:r w:rsidR="009F5E5F" w:rsidRPr="006E3717">
        <w:rPr>
          <w:snapToGrid w:val="0"/>
          <w:sz w:val="24"/>
          <w:szCs w:val="24"/>
          <w:lang w:eastAsia="en-US"/>
        </w:rPr>
        <w:t>.</w:t>
      </w:r>
      <w:r w:rsidR="00043D25">
        <w:rPr>
          <w:snapToGrid w:val="0"/>
          <w:sz w:val="24"/>
          <w:szCs w:val="24"/>
          <w:lang w:eastAsia="en-US"/>
        </w:rPr>
        <w:t>4</w:t>
      </w:r>
      <w:r w:rsidR="009F5E5F" w:rsidRPr="006E3717">
        <w:rPr>
          <w:snapToGrid w:val="0"/>
          <w:sz w:val="24"/>
          <w:szCs w:val="24"/>
          <w:lang w:eastAsia="en-US"/>
        </w:rPr>
        <w:t>.</w:t>
      </w:r>
      <w:r w:rsidR="00192AF5" w:rsidRPr="006E3717">
        <w:rPr>
          <w:snapToGrid w:val="0"/>
          <w:sz w:val="24"/>
          <w:szCs w:val="24"/>
          <w:lang w:eastAsia="en-US"/>
        </w:rPr>
        <w:t xml:space="preserve"> </w:t>
      </w:r>
      <w:r w:rsidR="00B66EB2" w:rsidRPr="006E3717">
        <w:rPr>
          <w:snapToGrid w:val="0"/>
          <w:sz w:val="24"/>
          <w:szCs w:val="24"/>
          <w:lang w:eastAsia="en-US"/>
        </w:rPr>
        <w:t xml:space="preserve">Projektu </w:t>
      </w:r>
      <w:r w:rsidR="00CA3F67" w:rsidRPr="006E3717">
        <w:rPr>
          <w:snapToGrid w:val="0"/>
          <w:sz w:val="24"/>
          <w:szCs w:val="24"/>
          <w:lang w:eastAsia="en-US"/>
        </w:rPr>
        <w:t xml:space="preserve">pieteikumu </w:t>
      </w:r>
      <w:r w:rsidR="00B66EB2" w:rsidRPr="006E3717">
        <w:rPr>
          <w:snapToGrid w:val="0"/>
          <w:sz w:val="24"/>
          <w:szCs w:val="24"/>
          <w:u w:val="single"/>
          <w:lang w:eastAsia="en-US"/>
        </w:rPr>
        <w:t>atbilstības vērtēšanas kritērij</w:t>
      </w:r>
      <w:r w:rsidR="00CA3F67" w:rsidRPr="006E3717">
        <w:rPr>
          <w:snapToGrid w:val="0"/>
          <w:sz w:val="24"/>
          <w:szCs w:val="24"/>
          <w:u w:val="single"/>
          <w:lang w:eastAsia="en-US"/>
        </w:rPr>
        <w:t>i</w:t>
      </w:r>
      <w:r w:rsidR="00B66EB2" w:rsidRPr="006E3717">
        <w:rPr>
          <w:snapToGrid w:val="0"/>
          <w:sz w:val="24"/>
          <w:szCs w:val="24"/>
          <w:lang w:eastAsia="en-US"/>
        </w:rPr>
        <w:t>:</w:t>
      </w:r>
    </w:p>
    <w:p w14:paraId="2821C387" w14:textId="5E23D875" w:rsidR="00830403" w:rsidRPr="006E3717" w:rsidRDefault="00813D64" w:rsidP="00D0208D">
      <w:pPr>
        <w:pStyle w:val="SubTitle2"/>
        <w:suppressAutoHyphens/>
        <w:spacing w:after="0"/>
        <w:ind w:left="993" w:hanging="567"/>
        <w:jc w:val="both"/>
        <w:rPr>
          <w:b w:val="0"/>
          <w:sz w:val="24"/>
          <w:szCs w:val="24"/>
          <w:lang w:val="lv-LV"/>
        </w:rPr>
      </w:pPr>
      <w:r>
        <w:rPr>
          <w:b w:val="0"/>
          <w:sz w:val="24"/>
          <w:szCs w:val="24"/>
          <w:lang w:val="lv-LV"/>
        </w:rPr>
        <w:t>5.</w:t>
      </w:r>
      <w:r w:rsidR="00043D25">
        <w:rPr>
          <w:b w:val="0"/>
          <w:sz w:val="24"/>
          <w:szCs w:val="24"/>
          <w:lang w:val="lv-LV"/>
        </w:rPr>
        <w:t>4</w:t>
      </w:r>
      <w:r w:rsidR="009F5E5F" w:rsidRPr="006E3717">
        <w:rPr>
          <w:b w:val="0"/>
          <w:sz w:val="24"/>
          <w:szCs w:val="24"/>
          <w:lang w:val="lv-LV"/>
        </w:rPr>
        <w:t>.1.</w:t>
      </w:r>
      <w:r w:rsidR="00D93ADC" w:rsidRPr="006E3717">
        <w:rPr>
          <w:b w:val="0"/>
          <w:sz w:val="24"/>
          <w:szCs w:val="24"/>
          <w:lang w:val="lv-LV"/>
        </w:rPr>
        <w:t xml:space="preserve"> </w:t>
      </w:r>
      <w:r w:rsidR="00B525F2" w:rsidRPr="006E3717">
        <w:rPr>
          <w:b w:val="0"/>
          <w:sz w:val="24"/>
          <w:szCs w:val="24"/>
          <w:lang w:val="lv-LV"/>
        </w:rPr>
        <w:t xml:space="preserve">projekta </w:t>
      </w:r>
      <w:r w:rsidR="00DF7D4B" w:rsidRPr="006E3717">
        <w:rPr>
          <w:b w:val="0"/>
          <w:sz w:val="24"/>
          <w:szCs w:val="24"/>
          <w:lang w:val="lv-LV"/>
        </w:rPr>
        <w:t xml:space="preserve">pieteicējs </w:t>
      </w:r>
      <w:r w:rsidR="00B525F2" w:rsidRPr="006E3717">
        <w:rPr>
          <w:b w:val="0"/>
          <w:sz w:val="24"/>
          <w:szCs w:val="24"/>
          <w:lang w:val="lv-LV"/>
        </w:rPr>
        <w:t xml:space="preserve">atbilst </w:t>
      </w:r>
      <w:r w:rsidR="007A166F" w:rsidRPr="006E3717">
        <w:rPr>
          <w:b w:val="0"/>
          <w:sz w:val="24"/>
          <w:szCs w:val="24"/>
          <w:lang w:val="lv-LV"/>
        </w:rPr>
        <w:t xml:space="preserve">Konkursa </w:t>
      </w:r>
      <w:r w:rsidR="00B525F2" w:rsidRPr="006E3717">
        <w:rPr>
          <w:b w:val="0"/>
          <w:sz w:val="24"/>
          <w:szCs w:val="24"/>
          <w:lang w:val="lv-LV"/>
        </w:rPr>
        <w:t>nolikuma 3.</w:t>
      </w:r>
      <w:r w:rsidR="00BA48ED" w:rsidRPr="006E3717">
        <w:rPr>
          <w:b w:val="0"/>
          <w:sz w:val="24"/>
          <w:szCs w:val="24"/>
          <w:lang w:val="lv-LV"/>
        </w:rPr>
        <w:t> </w:t>
      </w:r>
      <w:r w:rsidR="00830403" w:rsidRPr="006E3717">
        <w:rPr>
          <w:b w:val="0"/>
          <w:sz w:val="24"/>
          <w:szCs w:val="24"/>
          <w:lang w:val="lv-LV"/>
        </w:rPr>
        <w:t>punktā noteiktajām prasībām;</w:t>
      </w:r>
    </w:p>
    <w:p w14:paraId="2E87A409" w14:textId="2D4B0D24" w:rsidR="00923DC3" w:rsidRPr="006E3717" w:rsidRDefault="003742B0" w:rsidP="00923DC3">
      <w:pPr>
        <w:ind w:left="426" w:hanging="426"/>
        <w:jc w:val="both"/>
        <w:rPr>
          <w:snapToGrid w:val="0"/>
          <w:sz w:val="24"/>
          <w:szCs w:val="24"/>
          <w:lang w:eastAsia="en-US"/>
        </w:rPr>
      </w:pPr>
      <w:r>
        <w:rPr>
          <w:snapToGrid w:val="0"/>
          <w:sz w:val="24"/>
          <w:szCs w:val="24"/>
          <w:lang w:eastAsia="en-US"/>
        </w:rPr>
        <w:t>5.</w:t>
      </w:r>
      <w:r w:rsidR="00C77301">
        <w:rPr>
          <w:snapToGrid w:val="0"/>
          <w:sz w:val="24"/>
          <w:szCs w:val="24"/>
          <w:lang w:eastAsia="en-US"/>
        </w:rPr>
        <w:t>5</w:t>
      </w:r>
      <w:r w:rsidR="009F5E5F" w:rsidRPr="006E3717">
        <w:rPr>
          <w:snapToGrid w:val="0"/>
          <w:sz w:val="24"/>
          <w:szCs w:val="24"/>
          <w:lang w:eastAsia="en-US"/>
        </w:rPr>
        <w:t>.</w:t>
      </w:r>
      <w:r>
        <w:rPr>
          <w:snapToGrid w:val="0"/>
          <w:sz w:val="24"/>
          <w:szCs w:val="24"/>
          <w:lang w:eastAsia="en-US"/>
        </w:rPr>
        <w:t xml:space="preserve"> </w:t>
      </w:r>
      <w:r w:rsidR="00B66EB2" w:rsidRPr="006E3717">
        <w:rPr>
          <w:snapToGrid w:val="0"/>
          <w:sz w:val="24"/>
          <w:szCs w:val="24"/>
          <w:lang w:eastAsia="en-US"/>
        </w:rPr>
        <w:t>Ja projekta pieteikumā tiks konstatēta</w:t>
      </w:r>
      <w:r w:rsidR="00B22BB8" w:rsidRPr="006E3717">
        <w:rPr>
          <w:snapToGrid w:val="0"/>
          <w:sz w:val="24"/>
          <w:szCs w:val="24"/>
          <w:lang w:eastAsia="en-US"/>
        </w:rPr>
        <w:t>s</w:t>
      </w:r>
      <w:r w:rsidR="00B66EB2" w:rsidRPr="006E3717">
        <w:rPr>
          <w:snapToGrid w:val="0"/>
          <w:sz w:val="24"/>
          <w:szCs w:val="24"/>
          <w:lang w:eastAsia="en-US"/>
        </w:rPr>
        <w:t xml:space="preserve"> neatbilstība</w:t>
      </w:r>
      <w:r w:rsidR="00B22BB8" w:rsidRPr="006E3717">
        <w:rPr>
          <w:snapToGrid w:val="0"/>
          <w:sz w:val="24"/>
          <w:szCs w:val="24"/>
          <w:lang w:eastAsia="en-US"/>
        </w:rPr>
        <w:t>s</w:t>
      </w:r>
      <w:r w:rsidR="00B66EB2" w:rsidRPr="006E3717">
        <w:rPr>
          <w:snapToGrid w:val="0"/>
          <w:sz w:val="24"/>
          <w:szCs w:val="24"/>
          <w:lang w:eastAsia="en-US"/>
        </w:rPr>
        <w:t xml:space="preserve"> kādam no </w:t>
      </w:r>
      <w:r w:rsidR="00B22BB8" w:rsidRPr="006E3717">
        <w:rPr>
          <w:snapToGrid w:val="0"/>
          <w:sz w:val="24"/>
          <w:szCs w:val="24"/>
          <w:lang w:eastAsia="en-US"/>
        </w:rPr>
        <w:t xml:space="preserve">Konkursa </w:t>
      </w:r>
      <w:r w:rsidR="00B66EB2" w:rsidRPr="006E3717">
        <w:rPr>
          <w:snapToGrid w:val="0"/>
          <w:sz w:val="24"/>
          <w:szCs w:val="24"/>
          <w:lang w:eastAsia="en-US"/>
        </w:rPr>
        <w:t>nolikum</w:t>
      </w:r>
      <w:r w:rsidR="00B22BB8" w:rsidRPr="006E3717">
        <w:rPr>
          <w:snapToGrid w:val="0"/>
          <w:sz w:val="24"/>
          <w:szCs w:val="24"/>
          <w:lang w:eastAsia="en-US"/>
        </w:rPr>
        <w:t xml:space="preserve">a </w:t>
      </w:r>
      <w:r w:rsidR="00DC0B26">
        <w:rPr>
          <w:snapToGrid w:val="0"/>
          <w:sz w:val="24"/>
          <w:szCs w:val="24"/>
          <w:lang w:eastAsia="en-US"/>
        </w:rPr>
        <w:t>5</w:t>
      </w:r>
      <w:r w:rsidR="00B22BB8" w:rsidRPr="006E3717">
        <w:rPr>
          <w:snapToGrid w:val="0"/>
          <w:sz w:val="24"/>
          <w:szCs w:val="24"/>
          <w:lang w:eastAsia="en-US"/>
        </w:rPr>
        <w:t>.3.apakšpunktā</w:t>
      </w:r>
      <w:r w:rsidR="00B66EB2" w:rsidRPr="006E3717">
        <w:rPr>
          <w:snapToGrid w:val="0"/>
          <w:sz w:val="24"/>
          <w:szCs w:val="24"/>
          <w:lang w:eastAsia="en-US"/>
        </w:rPr>
        <w:t xml:space="preserve"> noteiktajiem </w:t>
      </w:r>
      <w:r w:rsidR="00B66EB2" w:rsidRPr="004B582D">
        <w:rPr>
          <w:snapToGrid w:val="0"/>
          <w:sz w:val="24"/>
          <w:szCs w:val="24"/>
          <w:lang w:eastAsia="en-US"/>
        </w:rPr>
        <w:t>administratī</w:t>
      </w:r>
      <w:r w:rsidR="00F702A2" w:rsidRPr="004B582D">
        <w:rPr>
          <w:snapToGrid w:val="0"/>
          <w:sz w:val="24"/>
          <w:szCs w:val="24"/>
          <w:lang w:eastAsia="en-US"/>
        </w:rPr>
        <w:t>vās vērtēšanas kritērijiem</w:t>
      </w:r>
      <w:r w:rsidR="00E33756" w:rsidRPr="004B582D">
        <w:t xml:space="preserve"> </w:t>
      </w:r>
      <w:r w:rsidR="00E33756" w:rsidRPr="004B582D">
        <w:rPr>
          <w:snapToGrid w:val="0"/>
          <w:sz w:val="24"/>
          <w:szCs w:val="24"/>
          <w:lang w:eastAsia="en-US"/>
        </w:rPr>
        <w:t xml:space="preserve">vai </w:t>
      </w:r>
      <w:r w:rsidR="00386427">
        <w:rPr>
          <w:snapToGrid w:val="0"/>
          <w:sz w:val="24"/>
          <w:szCs w:val="24"/>
          <w:lang w:eastAsia="en-US"/>
        </w:rPr>
        <w:t>5</w:t>
      </w:r>
      <w:r w:rsidR="00B22BB8" w:rsidRPr="004B582D">
        <w:rPr>
          <w:snapToGrid w:val="0"/>
          <w:sz w:val="24"/>
          <w:szCs w:val="24"/>
          <w:lang w:eastAsia="en-US"/>
        </w:rPr>
        <w:t>.4.</w:t>
      </w:r>
      <w:r w:rsidR="00C70FA3" w:rsidRPr="004B582D">
        <w:rPr>
          <w:snapToGrid w:val="0"/>
          <w:sz w:val="24"/>
          <w:szCs w:val="24"/>
          <w:lang w:eastAsia="en-US"/>
        </w:rPr>
        <w:t>1.</w:t>
      </w:r>
      <w:r w:rsidR="00E33756" w:rsidRPr="004B582D">
        <w:rPr>
          <w:snapToGrid w:val="0"/>
          <w:sz w:val="24"/>
          <w:szCs w:val="24"/>
          <w:lang w:eastAsia="en-US"/>
        </w:rPr>
        <w:t>apakšpunktā</w:t>
      </w:r>
      <w:r w:rsidR="00E33756" w:rsidRPr="006E3717">
        <w:rPr>
          <w:snapToGrid w:val="0"/>
          <w:sz w:val="24"/>
          <w:szCs w:val="24"/>
          <w:lang w:eastAsia="en-US"/>
        </w:rPr>
        <w:t xml:space="preserve"> noteiktajam atbilstības vērtēšanas kritērijam</w:t>
      </w:r>
      <w:r w:rsidR="00995EF4" w:rsidRPr="006E3717">
        <w:rPr>
          <w:sz w:val="24"/>
          <w:szCs w:val="24"/>
          <w:vertAlign w:val="superscript"/>
          <w:lang w:eastAsia="en-US"/>
        </w:rPr>
        <w:footnoteReference w:id="8"/>
      </w:r>
      <w:r w:rsidR="00E33756" w:rsidRPr="006E3717">
        <w:rPr>
          <w:snapToGrid w:val="0"/>
          <w:sz w:val="24"/>
          <w:szCs w:val="24"/>
          <w:lang w:eastAsia="en-US"/>
        </w:rPr>
        <w:t xml:space="preserve">, Fonds, vienu reizi rakstiski pieprasa projekta </w:t>
      </w:r>
      <w:r w:rsidR="00DF7D4B" w:rsidRPr="006E3717">
        <w:rPr>
          <w:snapToGrid w:val="0"/>
          <w:sz w:val="24"/>
          <w:szCs w:val="24"/>
          <w:lang w:eastAsia="en-US"/>
        </w:rPr>
        <w:t xml:space="preserve">pieteicējam </w:t>
      </w:r>
      <w:r w:rsidR="00E33756" w:rsidRPr="006E3717">
        <w:rPr>
          <w:snapToGrid w:val="0"/>
          <w:sz w:val="24"/>
          <w:szCs w:val="24"/>
          <w:lang w:eastAsia="en-US"/>
        </w:rPr>
        <w:t>5 (piecu) darbdienu laikā no attiecīg</w:t>
      </w:r>
      <w:r w:rsidR="00791C83" w:rsidRPr="006E3717">
        <w:rPr>
          <w:snapToGrid w:val="0"/>
          <w:sz w:val="24"/>
          <w:szCs w:val="24"/>
          <w:lang w:eastAsia="en-US"/>
        </w:rPr>
        <w:t>ā</w:t>
      </w:r>
      <w:r w:rsidR="00E33756" w:rsidRPr="006E3717">
        <w:rPr>
          <w:snapToGrid w:val="0"/>
          <w:sz w:val="24"/>
          <w:szCs w:val="24"/>
          <w:lang w:eastAsia="en-US"/>
        </w:rPr>
        <w:t xml:space="preserve"> Fonda pieprasījuma saņemšanas dienas iesniegt papildu informāciju.</w:t>
      </w:r>
      <w:r w:rsidR="00923DC3" w:rsidRPr="006E3717">
        <w:rPr>
          <w:sz w:val="24"/>
          <w:szCs w:val="24"/>
        </w:rPr>
        <w:t xml:space="preserve"> </w:t>
      </w:r>
    </w:p>
    <w:p w14:paraId="1B4A75B6" w14:textId="187D48A2" w:rsidR="00B66EB2" w:rsidRPr="006E3717" w:rsidRDefault="009825D0" w:rsidP="00A539C2">
      <w:pPr>
        <w:ind w:left="426" w:hanging="426"/>
        <w:jc w:val="both"/>
        <w:rPr>
          <w:snapToGrid w:val="0"/>
          <w:sz w:val="24"/>
          <w:szCs w:val="24"/>
          <w:lang w:eastAsia="en-US"/>
        </w:rPr>
      </w:pPr>
      <w:r>
        <w:rPr>
          <w:snapToGrid w:val="0"/>
          <w:sz w:val="24"/>
          <w:szCs w:val="24"/>
          <w:lang w:eastAsia="en-US"/>
        </w:rPr>
        <w:t>5</w:t>
      </w:r>
      <w:r w:rsidR="009F5E5F" w:rsidRPr="006E3717">
        <w:rPr>
          <w:snapToGrid w:val="0"/>
          <w:sz w:val="24"/>
          <w:szCs w:val="24"/>
          <w:lang w:eastAsia="en-US"/>
        </w:rPr>
        <w:t>.6.</w:t>
      </w:r>
      <w:r w:rsidR="00A539C2" w:rsidRPr="006E3717">
        <w:rPr>
          <w:snapToGrid w:val="0"/>
          <w:sz w:val="24"/>
          <w:szCs w:val="24"/>
          <w:lang w:eastAsia="en-US"/>
        </w:rPr>
        <w:t xml:space="preserve"> </w:t>
      </w:r>
      <w:r w:rsidR="00B66EB2" w:rsidRPr="006E3717">
        <w:rPr>
          <w:snapToGrid w:val="0"/>
          <w:sz w:val="24"/>
          <w:szCs w:val="24"/>
          <w:lang w:eastAsia="en-US"/>
        </w:rPr>
        <w:t xml:space="preserve">Ja projekta pieteikums neatbildīs </w:t>
      </w:r>
      <w:r w:rsidR="009A68A6" w:rsidRPr="006E3717">
        <w:rPr>
          <w:snapToGrid w:val="0"/>
          <w:sz w:val="24"/>
          <w:szCs w:val="24"/>
          <w:lang w:eastAsia="en-US"/>
        </w:rPr>
        <w:t xml:space="preserve">kādam no </w:t>
      </w:r>
      <w:r w:rsidR="00B66EB2" w:rsidRPr="006E3717">
        <w:rPr>
          <w:snapToGrid w:val="0"/>
          <w:sz w:val="24"/>
          <w:szCs w:val="24"/>
          <w:lang w:eastAsia="en-US"/>
        </w:rPr>
        <w:t>atbilstības vērtēšanas kritēri</w:t>
      </w:r>
      <w:r w:rsidR="009A68A6" w:rsidRPr="006E3717">
        <w:rPr>
          <w:snapToGrid w:val="0"/>
          <w:sz w:val="24"/>
          <w:szCs w:val="24"/>
          <w:lang w:eastAsia="en-US"/>
        </w:rPr>
        <w:t>jiem</w:t>
      </w:r>
      <w:r w:rsidR="00B66EB2" w:rsidRPr="006E3717">
        <w:rPr>
          <w:snapToGrid w:val="0"/>
          <w:sz w:val="24"/>
          <w:szCs w:val="24"/>
          <w:lang w:eastAsia="en-US"/>
        </w:rPr>
        <w:t>, tas tiks noraidīts.</w:t>
      </w:r>
    </w:p>
    <w:p w14:paraId="12928071" w14:textId="12A75849" w:rsidR="00B66EB2" w:rsidRPr="006E3717" w:rsidRDefault="000C0EB0" w:rsidP="009F5E5F">
      <w:pPr>
        <w:spacing w:after="240"/>
        <w:jc w:val="both"/>
        <w:rPr>
          <w:snapToGrid w:val="0"/>
          <w:sz w:val="24"/>
          <w:szCs w:val="24"/>
          <w:lang w:eastAsia="en-US"/>
        </w:rPr>
      </w:pPr>
      <w:r>
        <w:rPr>
          <w:snapToGrid w:val="0"/>
          <w:sz w:val="24"/>
          <w:szCs w:val="24"/>
          <w:lang w:eastAsia="en-US"/>
        </w:rPr>
        <w:t>5</w:t>
      </w:r>
      <w:r w:rsidR="009F5E5F" w:rsidRPr="006E3717">
        <w:rPr>
          <w:snapToGrid w:val="0"/>
          <w:sz w:val="24"/>
          <w:szCs w:val="24"/>
          <w:lang w:eastAsia="en-US"/>
        </w:rPr>
        <w:t>.7.</w:t>
      </w:r>
      <w:r w:rsidR="00887B8C" w:rsidRPr="006E3717">
        <w:rPr>
          <w:snapToGrid w:val="0"/>
          <w:sz w:val="24"/>
          <w:szCs w:val="24"/>
          <w:lang w:eastAsia="en-US"/>
        </w:rPr>
        <w:t xml:space="preserve"> </w:t>
      </w:r>
      <w:r w:rsidR="00B66EB2" w:rsidRPr="006E3717">
        <w:rPr>
          <w:snapToGrid w:val="0"/>
          <w:sz w:val="24"/>
          <w:szCs w:val="24"/>
          <w:lang w:eastAsia="en-US"/>
        </w:rPr>
        <w:t xml:space="preserve">Projektu pieteikumu </w:t>
      </w:r>
      <w:r w:rsidR="00B66EB2" w:rsidRPr="006E3717">
        <w:rPr>
          <w:snapToGrid w:val="0"/>
          <w:sz w:val="24"/>
          <w:szCs w:val="24"/>
          <w:u w:val="single"/>
          <w:lang w:eastAsia="en-US"/>
        </w:rPr>
        <w:t>kvalitātes vērtēšanas kritēriji</w:t>
      </w:r>
      <w:r w:rsidR="00B66EB2" w:rsidRPr="006E3717">
        <w:rPr>
          <w:snapToGrid w:val="0"/>
          <w:sz w:val="24"/>
          <w:szCs w:val="24"/>
          <w:lang w:eastAsia="en-US"/>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447"/>
        <w:gridCol w:w="4223"/>
      </w:tblGrid>
      <w:tr w:rsidR="00665B64" w:rsidRPr="006E3717" w14:paraId="10E4EA0A" w14:textId="7A969595" w:rsidTr="00534CF3">
        <w:tc>
          <w:tcPr>
            <w:tcW w:w="817" w:type="dxa"/>
            <w:tcBorders>
              <w:bottom w:val="single" w:sz="4" w:space="0" w:color="auto"/>
            </w:tcBorders>
            <w:vAlign w:val="center"/>
          </w:tcPr>
          <w:p w14:paraId="6E84F4C8" w14:textId="77777777" w:rsidR="00665B64" w:rsidRPr="006E3717" w:rsidRDefault="00665B64" w:rsidP="00925302">
            <w:pPr>
              <w:pStyle w:val="Parasts100"/>
              <w:rPr>
                <w:b/>
                <w:szCs w:val="24"/>
                <w:lang w:val="lv-LV"/>
              </w:rPr>
            </w:pPr>
            <w:r w:rsidRPr="006E3717">
              <w:rPr>
                <w:b/>
                <w:szCs w:val="24"/>
                <w:lang w:val="lv-LV"/>
              </w:rPr>
              <w:t>Nr.</w:t>
            </w:r>
          </w:p>
        </w:tc>
        <w:tc>
          <w:tcPr>
            <w:tcW w:w="2693" w:type="dxa"/>
            <w:tcBorders>
              <w:bottom w:val="single" w:sz="4" w:space="0" w:color="auto"/>
            </w:tcBorders>
            <w:vAlign w:val="center"/>
          </w:tcPr>
          <w:p w14:paraId="7DAF8EFE" w14:textId="77777777" w:rsidR="00665B64" w:rsidRPr="006E3717" w:rsidRDefault="00665B64" w:rsidP="00925302">
            <w:pPr>
              <w:pStyle w:val="Parasts100"/>
              <w:rPr>
                <w:b/>
                <w:szCs w:val="24"/>
                <w:lang w:val="lv-LV"/>
              </w:rPr>
            </w:pPr>
            <w:r w:rsidRPr="006E3717">
              <w:rPr>
                <w:b/>
                <w:szCs w:val="24"/>
                <w:lang w:val="lv-LV"/>
              </w:rPr>
              <w:t>Kritērijs</w:t>
            </w:r>
          </w:p>
        </w:tc>
        <w:tc>
          <w:tcPr>
            <w:tcW w:w="1447" w:type="dxa"/>
            <w:tcBorders>
              <w:bottom w:val="single" w:sz="4" w:space="0" w:color="auto"/>
            </w:tcBorders>
          </w:tcPr>
          <w:p w14:paraId="530DADAB" w14:textId="77777777" w:rsidR="00665B64" w:rsidRPr="006E3717" w:rsidRDefault="00665B64" w:rsidP="00925302">
            <w:pPr>
              <w:pStyle w:val="Parasts100"/>
              <w:jc w:val="center"/>
              <w:rPr>
                <w:b/>
                <w:sz w:val="22"/>
                <w:szCs w:val="22"/>
                <w:lang w:val="lv-LV"/>
              </w:rPr>
            </w:pPr>
            <w:r w:rsidRPr="006E3717">
              <w:rPr>
                <w:b/>
                <w:sz w:val="22"/>
                <w:szCs w:val="22"/>
                <w:lang w:val="lv-LV"/>
              </w:rPr>
              <w:t>Maksimālais punktu skaits</w:t>
            </w:r>
          </w:p>
        </w:tc>
        <w:tc>
          <w:tcPr>
            <w:tcW w:w="4223" w:type="dxa"/>
            <w:tcBorders>
              <w:bottom w:val="single" w:sz="4" w:space="0" w:color="auto"/>
            </w:tcBorders>
          </w:tcPr>
          <w:p w14:paraId="7DF571F5" w14:textId="0530DFB0" w:rsidR="00665B64" w:rsidRPr="006E3717" w:rsidRDefault="00665B64" w:rsidP="00925302">
            <w:pPr>
              <w:pStyle w:val="Parasts100"/>
              <w:jc w:val="center"/>
              <w:rPr>
                <w:b/>
                <w:szCs w:val="24"/>
                <w:lang w:val="lv-LV"/>
              </w:rPr>
            </w:pPr>
            <w:r w:rsidRPr="006E3717">
              <w:rPr>
                <w:b/>
                <w:szCs w:val="24"/>
                <w:lang w:val="lv-LV"/>
              </w:rPr>
              <w:t>Punktu skala</w:t>
            </w:r>
          </w:p>
        </w:tc>
      </w:tr>
      <w:tr w:rsidR="00665B64" w:rsidRPr="006E3717" w14:paraId="48641430" w14:textId="4C21B585" w:rsidTr="00534CF3">
        <w:tc>
          <w:tcPr>
            <w:tcW w:w="817" w:type="dxa"/>
          </w:tcPr>
          <w:p w14:paraId="38F34957" w14:textId="4DB37EAE" w:rsidR="00665B64" w:rsidRPr="006E3717" w:rsidRDefault="000C0EB0" w:rsidP="00925302">
            <w:pPr>
              <w:pStyle w:val="Parasts100"/>
              <w:rPr>
                <w:szCs w:val="24"/>
                <w:lang w:val="lv-LV"/>
              </w:rPr>
            </w:pPr>
            <w:r>
              <w:rPr>
                <w:szCs w:val="24"/>
                <w:lang w:val="lv-LV"/>
              </w:rPr>
              <w:t>5</w:t>
            </w:r>
            <w:r w:rsidR="009A68A6" w:rsidRPr="006E3717">
              <w:rPr>
                <w:szCs w:val="24"/>
                <w:lang w:val="lv-LV"/>
              </w:rPr>
              <w:t>.7.</w:t>
            </w:r>
            <w:r w:rsidR="00665B64" w:rsidRPr="006E3717">
              <w:rPr>
                <w:szCs w:val="24"/>
                <w:lang w:val="lv-LV"/>
              </w:rPr>
              <w:t>1.</w:t>
            </w:r>
          </w:p>
        </w:tc>
        <w:tc>
          <w:tcPr>
            <w:tcW w:w="2693" w:type="dxa"/>
          </w:tcPr>
          <w:p w14:paraId="685161EC" w14:textId="558EE779" w:rsidR="00665B64" w:rsidRPr="006E3717" w:rsidRDefault="00665B64" w:rsidP="00665B64">
            <w:pPr>
              <w:pStyle w:val="Parasts100"/>
              <w:jc w:val="both"/>
              <w:rPr>
                <w:szCs w:val="24"/>
                <w:lang w:val="lv-LV"/>
              </w:rPr>
            </w:pPr>
            <w:r w:rsidRPr="006E3717">
              <w:rPr>
                <w:szCs w:val="24"/>
                <w:lang w:val="lv-LV"/>
              </w:rPr>
              <w:t xml:space="preserve">Projekta ieguldījums </w:t>
            </w:r>
            <w:r w:rsidR="00AE3DF7" w:rsidRPr="006E3717">
              <w:rPr>
                <w:szCs w:val="24"/>
                <w:lang w:val="lv-LV"/>
              </w:rPr>
              <w:t>P</w:t>
            </w:r>
            <w:r w:rsidRPr="006E3717">
              <w:rPr>
                <w:szCs w:val="24"/>
                <w:lang w:val="lv-LV"/>
              </w:rPr>
              <w:t>rogrammas mērķa sasniegšanai</w:t>
            </w:r>
          </w:p>
        </w:tc>
        <w:tc>
          <w:tcPr>
            <w:tcW w:w="1447" w:type="dxa"/>
          </w:tcPr>
          <w:p w14:paraId="15269A57" w14:textId="4929905C" w:rsidR="00665B64" w:rsidRPr="006E3717" w:rsidRDefault="00ED0598" w:rsidP="00925302">
            <w:pPr>
              <w:pStyle w:val="Parasts100"/>
              <w:jc w:val="center"/>
              <w:rPr>
                <w:szCs w:val="24"/>
                <w:lang w:val="lv-LV"/>
              </w:rPr>
            </w:pPr>
            <w:r w:rsidRPr="006E3717">
              <w:rPr>
                <w:szCs w:val="24"/>
                <w:lang w:val="lv-LV"/>
              </w:rPr>
              <w:t>3</w:t>
            </w:r>
          </w:p>
        </w:tc>
        <w:tc>
          <w:tcPr>
            <w:tcW w:w="4223" w:type="dxa"/>
          </w:tcPr>
          <w:p w14:paraId="236D3598" w14:textId="65F9D34A" w:rsidR="005F490E" w:rsidRPr="006E3717" w:rsidRDefault="00C02C4E" w:rsidP="005F490E">
            <w:pPr>
              <w:pStyle w:val="Parasts100"/>
              <w:jc w:val="both"/>
              <w:rPr>
                <w:szCs w:val="24"/>
                <w:lang w:val="lv-LV"/>
              </w:rPr>
            </w:pPr>
            <w:r w:rsidRPr="006E3717">
              <w:rPr>
                <w:b/>
                <w:szCs w:val="24"/>
                <w:lang w:val="lv-LV"/>
              </w:rPr>
              <w:t>(</w:t>
            </w:r>
            <w:r w:rsidR="002937F0" w:rsidRPr="006E3717">
              <w:rPr>
                <w:b/>
                <w:szCs w:val="24"/>
                <w:lang w:val="lv-LV"/>
              </w:rPr>
              <w:t>3</w:t>
            </w:r>
            <w:r w:rsidR="004E6143" w:rsidRPr="006E3717">
              <w:rPr>
                <w:b/>
                <w:szCs w:val="24"/>
                <w:lang w:val="lv-LV"/>
              </w:rPr>
              <w:t xml:space="preserve"> punkti)</w:t>
            </w:r>
            <w:r w:rsidR="004E6143" w:rsidRPr="006E3717">
              <w:rPr>
                <w:szCs w:val="24"/>
                <w:lang w:val="lv-LV"/>
              </w:rPr>
              <w:t xml:space="preserve"> </w:t>
            </w:r>
            <w:r w:rsidR="00925302" w:rsidRPr="006E3717">
              <w:rPr>
                <w:szCs w:val="24"/>
                <w:lang w:val="lv-LV"/>
              </w:rPr>
              <w:t xml:space="preserve">Projekta pieteikumā plānotās aktivitātes ir vērstas uz </w:t>
            </w:r>
            <w:r w:rsidR="003E2CB4" w:rsidRPr="006E3717">
              <w:rPr>
                <w:szCs w:val="24"/>
                <w:lang w:val="lv-LV"/>
              </w:rPr>
              <w:t>P</w:t>
            </w:r>
            <w:r w:rsidR="005F490E" w:rsidRPr="006E3717">
              <w:rPr>
                <w:szCs w:val="24"/>
                <w:lang w:val="lv-LV"/>
              </w:rPr>
              <w:t>rogrammas mērķi</w:t>
            </w:r>
            <w:r w:rsidR="002937F0" w:rsidRPr="006E3717">
              <w:rPr>
                <w:szCs w:val="24"/>
                <w:lang w:val="lv-LV"/>
              </w:rPr>
              <w:t xml:space="preserve"> un </w:t>
            </w:r>
            <w:r w:rsidR="007B013D" w:rsidRPr="006E3717">
              <w:rPr>
                <w:szCs w:val="24"/>
                <w:lang w:val="lv-LV"/>
              </w:rPr>
              <w:t xml:space="preserve">diasporas </w:t>
            </w:r>
            <w:r w:rsidR="002937F0" w:rsidRPr="006E3717">
              <w:rPr>
                <w:szCs w:val="24"/>
                <w:lang w:val="lv-LV"/>
              </w:rPr>
              <w:t>nacionālās identitātes stiprināšanu ilgtermiņā</w:t>
            </w:r>
            <w:r w:rsidR="00397215" w:rsidRPr="006E3717">
              <w:rPr>
                <w:szCs w:val="24"/>
                <w:lang w:val="lv-LV"/>
              </w:rPr>
              <w:t>.</w:t>
            </w:r>
          </w:p>
          <w:p w14:paraId="36FA761A" w14:textId="23EE99F6" w:rsidR="002937F0" w:rsidRPr="006E3717" w:rsidRDefault="00C02C4E" w:rsidP="00925302">
            <w:pPr>
              <w:pStyle w:val="Parasts100"/>
              <w:jc w:val="both"/>
              <w:rPr>
                <w:szCs w:val="24"/>
                <w:lang w:val="lv-LV"/>
              </w:rPr>
            </w:pPr>
            <w:r w:rsidRPr="006E3717">
              <w:rPr>
                <w:b/>
                <w:lang w:val="lv-LV"/>
              </w:rPr>
              <w:t>(</w:t>
            </w:r>
            <w:r w:rsidR="002937F0" w:rsidRPr="006E3717">
              <w:rPr>
                <w:b/>
                <w:szCs w:val="24"/>
                <w:lang w:val="lv-LV"/>
              </w:rPr>
              <w:t>2</w:t>
            </w:r>
            <w:r w:rsidR="004E6143" w:rsidRPr="006E3717">
              <w:rPr>
                <w:b/>
                <w:szCs w:val="24"/>
                <w:lang w:val="lv-LV"/>
              </w:rPr>
              <w:t xml:space="preserve"> punkti)</w:t>
            </w:r>
            <w:r w:rsidR="004E6143" w:rsidRPr="006E3717">
              <w:rPr>
                <w:szCs w:val="24"/>
                <w:lang w:val="lv-LV"/>
              </w:rPr>
              <w:t xml:space="preserve"> </w:t>
            </w:r>
            <w:r w:rsidR="00925302" w:rsidRPr="006E3717">
              <w:rPr>
                <w:szCs w:val="24"/>
                <w:lang w:val="lv-LV"/>
              </w:rPr>
              <w:t>Projekta pieteikumā plānotās aktivitātes</w:t>
            </w:r>
            <w:r w:rsidR="002937F0" w:rsidRPr="006E3717">
              <w:rPr>
                <w:szCs w:val="24"/>
                <w:lang w:val="lv-LV"/>
              </w:rPr>
              <w:t xml:space="preserve"> ir</w:t>
            </w:r>
            <w:r w:rsidR="005F490E" w:rsidRPr="006E3717">
              <w:rPr>
                <w:szCs w:val="24"/>
                <w:lang w:val="lv-LV"/>
              </w:rPr>
              <w:t xml:space="preserve"> </w:t>
            </w:r>
            <w:r w:rsidR="00925302" w:rsidRPr="006E3717">
              <w:rPr>
                <w:szCs w:val="24"/>
                <w:lang w:val="lv-LV"/>
              </w:rPr>
              <w:t xml:space="preserve">vērstas uz </w:t>
            </w:r>
            <w:r w:rsidR="00AE3DF7" w:rsidRPr="006E3717">
              <w:rPr>
                <w:szCs w:val="24"/>
                <w:lang w:val="lv-LV"/>
              </w:rPr>
              <w:t>P</w:t>
            </w:r>
            <w:r w:rsidR="005F490E" w:rsidRPr="006E3717">
              <w:rPr>
                <w:szCs w:val="24"/>
                <w:lang w:val="lv-LV"/>
              </w:rPr>
              <w:t>rogrammas mērķi</w:t>
            </w:r>
            <w:r w:rsidR="002937F0" w:rsidRPr="006E3717">
              <w:rPr>
                <w:szCs w:val="24"/>
                <w:lang w:val="lv-LV"/>
              </w:rPr>
              <w:t xml:space="preserve">, bet tās neveicina noturīga ieguldījuma veidošanos </w:t>
            </w:r>
            <w:r w:rsidR="00A14290" w:rsidRPr="006E3717">
              <w:rPr>
                <w:szCs w:val="24"/>
                <w:lang w:val="lv-LV"/>
              </w:rPr>
              <w:t xml:space="preserve">diasporas </w:t>
            </w:r>
            <w:r w:rsidR="002937F0" w:rsidRPr="006E3717">
              <w:rPr>
                <w:szCs w:val="24"/>
                <w:lang w:val="lv-LV"/>
              </w:rPr>
              <w:t>saiknes saglabāšanā ar Latviju ilgtermiņā.</w:t>
            </w:r>
          </w:p>
          <w:p w14:paraId="49ED893E" w14:textId="19ECCED2" w:rsidR="001933E5" w:rsidRPr="006E3717" w:rsidRDefault="002937F0" w:rsidP="00925302">
            <w:pPr>
              <w:pStyle w:val="Parasts100"/>
              <w:jc w:val="both"/>
              <w:rPr>
                <w:szCs w:val="24"/>
                <w:lang w:val="lv-LV"/>
              </w:rPr>
            </w:pPr>
            <w:r w:rsidRPr="006E3717">
              <w:rPr>
                <w:b/>
                <w:bCs/>
                <w:szCs w:val="24"/>
                <w:lang w:val="lv-LV"/>
              </w:rPr>
              <w:t>(1</w:t>
            </w:r>
            <w:r w:rsidR="0022594F" w:rsidRPr="006E3717">
              <w:rPr>
                <w:b/>
                <w:bCs/>
                <w:szCs w:val="24"/>
                <w:lang w:val="lv-LV"/>
              </w:rPr>
              <w:t xml:space="preserve"> punkts)</w:t>
            </w:r>
            <w:r w:rsidR="0022594F" w:rsidRPr="006E3717">
              <w:rPr>
                <w:szCs w:val="24"/>
                <w:lang w:val="lv-LV"/>
              </w:rPr>
              <w:t xml:space="preserve"> Projekt</w:t>
            </w:r>
            <w:r w:rsidR="000C0EB0">
              <w:rPr>
                <w:szCs w:val="24"/>
                <w:lang w:val="lv-LV"/>
              </w:rPr>
              <w:t xml:space="preserve">ā </w:t>
            </w:r>
            <w:r w:rsidR="000C0EB0" w:rsidRPr="000C0EB0">
              <w:rPr>
                <w:szCs w:val="24"/>
                <w:lang w:val="lv-LV"/>
              </w:rPr>
              <w:t>plānotās aktivitātes</w:t>
            </w:r>
            <w:r w:rsidR="0022594F" w:rsidRPr="006E3717">
              <w:rPr>
                <w:szCs w:val="24"/>
                <w:lang w:val="lv-LV"/>
              </w:rPr>
              <w:t xml:space="preserve"> </w:t>
            </w:r>
            <w:r w:rsidR="00B110DB" w:rsidRPr="00B110DB">
              <w:rPr>
                <w:szCs w:val="24"/>
                <w:lang w:val="lv-LV"/>
              </w:rPr>
              <w:t>ir minimāli vērstas uz programmas mērķa sasniegšanu</w:t>
            </w:r>
            <w:r w:rsidR="0022594F" w:rsidRPr="006E3717">
              <w:rPr>
                <w:szCs w:val="24"/>
                <w:lang w:val="lv-LV"/>
              </w:rPr>
              <w:t xml:space="preserve">. </w:t>
            </w:r>
          </w:p>
          <w:p w14:paraId="443D9059" w14:textId="0420297D" w:rsidR="00665B64" w:rsidRPr="006E3717" w:rsidRDefault="004E6143" w:rsidP="00925302">
            <w:pPr>
              <w:pStyle w:val="Parasts100"/>
              <w:jc w:val="both"/>
              <w:rPr>
                <w:szCs w:val="24"/>
                <w:lang w:val="lv-LV"/>
              </w:rPr>
            </w:pPr>
            <w:r w:rsidRPr="006E3717">
              <w:rPr>
                <w:b/>
                <w:szCs w:val="24"/>
                <w:lang w:val="lv-LV"/>
              </w:rPr>
              <w:t>(0 punkti)</w:t>
            </w:r>
            <w:r w:rsidRPr="006E3717">
              <w:rPr>
                <w:szCs w:val="24"/>
                <w:lang w:val="lv-LV"/>
              </w:rPr>
              <w:t xml:space="preserve"> </w:t>
            </w:r>
            <w:r w:rsidR="005F490E" w:rsidRPr="006E3717">
              <w:rPr>
                <w:szCs w:val="24"/>
                <w:lang w:val="lv-LV"/>
              </w:rPr>
              <w:t xml:space="preserve">Projekta pieteikumā plānotās </w:t>
            </w:r>
            <w:r w:rsidR="00925302" w:rsidRPr="006E3717">
              <w:rPr>
                <w:szCs w:val="24"/>
                <w:lang w:val="lv-LV"/>
              </w:rPr>
              <w:t xml:space="preserve">aktivitātes </w:t>
            </w:r>
            <w:r w:rsidR="005F490E" w:rsidRPr="006E3717">
              <w:rPr>
                <w:szCs w:val="24"/>
                <w:lang w:val="lv-LV"/>
              </w:rPr>
              <w:t xml:space="preserve">nav vērstas </w:t>
            </w:r>
            <w:r w:rsidR="00011920" w:rsidRPr="006E3717">
              <w:rPr>
                <w:szCs w:val="24"/>
                <w:lang w:val="lv-LV"/>
              </w:rPr>
              <w:t>uz</w:t>
            </w:r>
            <w:r w:rsidR="0059568F" w:rsidRPr="006E3717">
              <w:rPr>
                <w:szCs w:val="24"/>
                <w:lang w:val="lv-LV"/>
              </w:rPr>
              <w:t xml:space="preserve"> </w:t>
            </w:r>
            <w:r w:rsidR="00AE3DF7" w:rsidRPr="006E3717">
              <w:rPr>
                <w:szCs w:val="24"/>
                <w:lang w:val="lv-LV"/>
              </w:rPr>
              <w:t>P</w:t>
            </w:r>
            <w:r w:rsidR="0059568F" w:rsidRPr="006E3717">
              <w:rPr>
                <w:szCs w:val="24"/>
                <w:lang w:val="lv-LV"/>
              </w:rPr>
              <w:t>rogrammas mēr</w:t>
            </w:r>
            <w:r w:rsidR="00925302" w:rsidRPr="006E3717">
              <w:rPr>
                <w:szCs w:val="24"/>
                <w:lang w:val="lv-LV"/>
              </w:rPr>
              <w:t>ķi</w:t>
            </w:r>
            <w:r w:rsidR="0059568F" w:rsidRPr="006E3717">
              <w:rPr>
                <w:szCs w:val="24"/>
                <w:lang w:val="lv-LV"/>
              </w:rPr>
              <w:t>.</w:t>
            </w:r>
            <w:r w:rsidR="00011920" w:rsidRPr="006E3717">
              <w:rPr>
                <w:szCs w:val="24"/>
                <w:lang w:val="lv-LV"/>
              </w:rPr>
              <w:t xml:space="preserve"> </w:t>
            </w:r>
          </w:p>
        </w:tc>
      </w:tr>
      <w:tr w:rsidR="005B3636" w:rsidRPr="006E3717" w14:paraId="64517418" w14:textId="77777777" w:rsidTr="00534CF3">
        <w:tc>
          <w:tcPr>
            <w:tcW w:w="817" w:type="dxa"/>
          </w:tcPr>
          <w:p w14:paraId="4C319FFD" w14:textId="2F287B35" w:rsidR="005B3636" w:rsidRPr="006E3717" w:rsidRDefault="00EF306A" w:rsidP="00A7589A">
            <w:pPr>
              <w:pStyle w:val="Parasts100"/>
              <w:rPr>
                <w:szCs w:val="24"/>
                <w:lang w:val="lv-LV"/>
              </w:rPr>
            </w:pPr>
            <w:r>
              <w:rPr>
                <w:szCs w:val="24"/>
                <w:lang w:val="lv-LV"/>
              </w:rPr>
              <w:t>5.7.2.</w:t>
            </w:r>
          </w:p>
        </w:tc>
        <w:tc>
          <w:tcPr>
            <w:tcW w:w="2693" w:type="dxa"/>
          </w:tcPr>
          <w:p w14:paraId="26D39AFB" w14:textId="3FB2B5F2" w:rsidR="005B3636" w:rsidRPr="006E3717" w:rsidRDefault="00EF306A" w:rsidP="00A30146">
            <w:pPr>
              <w:pStyle w:val="Parasts100"/>
              <w:jc w:val="both"/>
              <w:rPr>
                <w:szCs w:val="24"/>
                <w:lang w:val="lv-LV"/>
              </w:rPr>
            </w:pPr>
            <w:r w:rsidRPr="006E3717">
              <w:rPr>
                <w:szCs w:val="24"/>
                <w:lang w:val="lv-LV"/>
              </w:rPr>
              <w:t>Projekta aktivitāšu novērtējums</w:t>
            </w:r>
          </w:p>
        </w:tc>
        <w:tc>
          <w:tcPr>
            <w:tcW w:w="1447" w:type="dxa"/>
          </w:tcPr>
          <w:p w14:paraId="1EED6282" w14:textId="2018F611" w:rsidR="005B3636" w:rsidRPr="006E3717" w:rsidRDefault="00985C58" w:rsidP="00925302">
            <w:pPr>
              <w:pStyle w:val="Parasts100"/>
              <w:jc w:val="center"/>
              <w:rPr>
                <w:szCs w:val="24"/>
                <w:lang w:val="lv-LV"/>
              </w:rPr>
            </w:pPr>
            <w:r>
              <w:rPr>
                <w:szCs w:val="24"/>
                <w:lang w:val="lv-LV"/>
              </w:rPr>
              <w:t>5</w:t>
            </w:r>
          </w:p>
        </w:tc>
        <w:tc>
          <w:tcPr>
            <w:tcW w:w="4223" w:type="dxa"/>
          </w:tcPr>
          <w:p w14:paraId="077F11F2" w14:textId="77777777" w:rsidR="005B3636" w:rsidRPr="005B3636" w:rsidRDefault="005B3636" w:rsidP="005B3636">
            <w:pPr>
              <w:pStyle w:val="Parasts100"/>
              <w:jc w:val="both"/>
              <w:rPr>
                <w:bCs/>
                <w:szCs w:val="24"/>
                <w:lang w:val="lv-LV"/>
              </w:rPr>
            </w:pPr>
            <w:r w:rsidRPr="005B3636">
              <w:rPr>
                <w:b/>
                <w:szCs w:val="24"/>
                <w:lang w:val="lv-LV"/>
              </w:rPr>
              <w:t>(5 punkti)</w:t>
            </w:r>
            <w:r w:rsidRPr="005B3636">
              <w:rPr>
                <w:bCs/>
                <w:szCs w:val="24"/>
                <w:lang w:val="lv-LV"/>
              </w:rPr>
              <w:t xml:space="preserve"> Projekta pieteikumā plānotās aktivitātes ir detalizēti aprakstītas un pamatotas </w:t>
            </w:r>
            <w:r w:rsidRPr="00354719">
              <w:rPr>
                <w:bCs/>
                <w:szCs w:val="24"/>
                <w:lang w:val="lv-LV"/>
              </w:rPr>
              <w:t>un sniedz risinājumu</w:t>
            </w:r>
            <w:r w:rsidRPr="005B3636">
              <w:rPr>
                <w:bCs/>
                <w:szCs w:val="24"/>
                <w:lang w:val="lv-LV"/>
              </w:rPr>
              <w:t xml:space="preserve"> izvēlētās mērķa grupas vajadzībām Projekta aktivitāšu kopums </w:t>
            </w:r>
            <w:r w:rsidRPr="00354719">
              <w:rPr>
                <w:b/>
                <w:szCs w:val="24"/>
                <w:lang w:val="lv-LV"/>
              </w:rPr>
              <w:t>nodrošinās</w:t>
            </w:r>
            <w:r w:rsidRPr="005B3636">
              <w:rPr>
                <w:bCs/>
                <w:szCs w:val="24"/>
                <w:lang w:val="lv-LV"/>
              </w:rPr>
              <w:t xml:space="preserve"> projektā definētā mērķa un sagaidāmo rezultātu sasniegšanu. Aktivitātes atbilst Konkursa nolikuma 1.6.punktam.</w:t>
            </w:r>
          </w:p>
          <w:p w14:paraId="30E030F0" w14:textId="77777777" w:rsidR="005B3636" w:rsidRPr="005B3636" w:rsidRDefault="005B3636" w:rsidP="005B3636">
            <w:pPr>
              <w:pStyle w:val="Parasts100"/>
              <w:jc w:val="both"/>
              <w:rPr>
                <w:bCs/>
                <w:szCs w:val="24"/>
                <w:lang w:val="lv-LV"/>
              </w:rPr>
            </w:pPr>
            <w:r w:rsidRPr="005B3636">
              <w:rPr>
                <w:b/>
                <w:szCs w:val="24"/>
                <w:lang w:val="lv-LV"/>
              </w:rPr>
              <w:t>(4 punkti)</w:t>
            </w:r>
            <w:r w:rsidRPr="005B3636">
              <w:rPr>
                <w:bCs/>
                <w:szCs w:val="24"/>
                <w:lang w:val="lv-LV"/>
              </w:rPr>
              <w:t xml:space="preserve"> Projekta pieteikumā plānotās aktivitātes ir detalizēti aprakstītas un </w:t>
            </w:r>
            <w:r w:rsidRPr="005B3636">
              <w:rPr>
                <w:bCs/>
                <w:szCs w:val="24"/>
                <w:lang w:val="lv-LV"/>
              </w:rPr>
              <w:lastRenderedPageBreak/>
              <w:t xml:space="preserve">pamatotas un sniedz risinājumu izvēlētās mērķa grupas vajadzībām Projekta aktivitāšu kopums </w:t>
            </w:r>
            <w:r w:rsidRPr="00354719">
              <w:rPr>
                <w:b/>
                <w:szCs w:val="24"/>
                <w:lang w:val="lv-LV"/>
              </w:rPr>
              <w:t>veicinās</w:t>
            </w:r>
            <w:r w:rsidRPr="005B3636">
              <w:rPr>
                <w:bCs/>
                <w:szCs w:val="24"/>
                <w:lang w:val="lv-LV"/>
              </w:rPr>
              <w:t xml:space="preserve"> projektā definētā mērķa un sagaidāmo rezultātu sasniegšanu. Aktivitātes atbilst Konkursa nolikuma 1.6.punktam.</w:t>
            </w:r>
          </w:p>
          <w:p w14:paraId="23C22E5A" w14:textId="39B7192E" w:rsidR="005B3636" w:rsidRPr="005B3636" w:rsidRDefault="005B3636" w:rsidP="005B3636">
            <w:pPr>
              <w:pStyle w:val="Parasts100"/>
              <w:jc w:val="both"/>
              <w:rPr>
                <w:bCs/>
                <w:szCs w:val="24"/>
                <w:lang w:val="lv-LV"/>
              </w:rPr>
            </w:pPr>
            <w:r w:rsidRPr="005B3636">
              <w:rPr>
                <w:b/>
                <w:szCs w:val="24"/>
                <w:lang w:val="lv-LV"/>
              </w:rPr>
              <w:t>(3 punkti)</w:t>
            </w:r>
            <w:r w:rsidRPr="005B3636">
              <w:rPr>
                <w:bCs/>
                <w:szCs w:val="24"/>
                <w:lang w:val="lv-LV"/>
              </w:rPr>
              <w:t xml:space="preserve"> Projekta pieteikumā aktivitātes ir detalizēti aprakstītas, bet dažām  no plānotajām aktivitātēm nav pietiekama pamatojuma. Taču projekta aktivitāšu kopums veicinās projektā definētā mērķa un sagaidāmo rezultātu sasniegšanu. Aktivitātes atbilst Konkursa nolikuma 1.6.punktam.</w:t>
            </w:r>
          </w:p>
          <w:p w14:paraId="6B790377" w14:textId="77777777" w:rsidR="005B3636" w:rsidRPr="005B3636" w:rsidRDefault="005B3636" w:rsidP="005B3636">
            <w:pPr>
              <w:pStyle w:val="Parasts100"/>
              <w:jc w:val="both"/>
              <w:rPr>
                <w:bCs/>
                <w:szCs w:val="24"/>
                <w:lang w:val="lv-LV"/>
              </w:rPr>
            </w:pPr>
            <w:r w:rsidRPr="005B3636">
              <w:rPr>
                <w:b/>
                <w:szCs w:val="24"/>
                <w:lang w:val="lv-LV"/>
              </w:rPr>
              <w:t>(2 punkti)</w:t>
            </w:r>
            <w:r w:rsidRPr="005B3636">
              <w:rPr>
                <w:bCs/>
                <w:szCs w:val="24"/>
                <w:lang w:val="lv-LV"/>
              </w:rPr>
              <w:t xml:space="preserve"> Projekta pieteikumā dažām  no plānotajām aktivitātēm trūkst detalizētāka apraksta un pamatojuma. Taču projekta aktivitāšu kopums veicinās projektā definētā mērķa un sagaidāmo rezultātu sasniegšanu. Aktivitātes atbilst Konkursa nolikuma 1.6.punktam.</w:t>
            </w:r>
          </w:p>
          <w:p w14:paraId="1C86E518" w14:textId="77777777" w:rsidR="005B3636" w:rsidRPr="005B3636" w:rsidRDefault="005B3636" w:rsidP="005B3636">
            <w:pPr>
              <w:pStyle w:val="Parasts100"/>
              <w:jc w:val="both"/>
              <w:rPr>
                <w:bCs/>
                <w:szCs w:val="24"/>
                <w:lang w:val="lv-LV"/>
              </w:rPr>
            </w:pPr>
            <w:r w:rsidRPr="005B3636">
              <w:rPr>
                <w:b/>
                <w:szCs w:val="24"/>
                <w:lang w:val="lv-LV"/>
              </w:rPr>
              <w:t>(1 punkts)</w:t>
            </w:r>
            <w:r w:rsidRPr="005B3636">
              <w:rPr>
                <w:bCs/>
                <w:szCs w:val="24"/>
                <w:lang w:val="lv-LV"/>
              </w:rPr>
              <w:t xml:space="preserve"> Projekta pieteikuma plānotās aktivitātes ir vispārīgi aprakstītas, vietām trūkst  pamatojums to nepieciešamībai. Projekta aktivitāšu kopums zināmā mērā veicinās projektā definēto mērķu un sagaidāmo rezultātu sasniegšanu. Aktivitātes atbilst Konkursa nolikuma 1.6.punktam. </w:t>
            </w:r>
          </w:p>
          <w:p w14:paraId="13E8C81B" w14:textId="4D3400D1" w:rsidR="00890C4B" w:rsidRPr="005B3636" w:rsidRDefault="005B3636" w:rsidP="005B3636">
            <w:pPr>
              <w:pStyle w:val="Parasts100"/>
              <w:jc w:val="both"/>
              <w:rPr>
                <w:bCs/>
                <w:szCs w:val="24"/>
                <w:lang w:val="lv-LV"/>
              </w:rPr>
            </w:pPr>
            <w:r w:rsidRPr="005B3636">
              <w:rPr>
                <w:b/>
                <w:szCs w:val="24"/>
                <w:lang w:val="lv-LV"/>
              </w:rPr>
              <w:t>(0 punkti)</w:t>
            </w:r>
            <w:r w:rsidRPr="005B3636">
              <w:rPr>
                <w:bCs/>
                <w:szCs w:val="24"/>
                <w:lang w:val="lv-LV"/>
              </w:rPr>
              <w:t xml:space="preserve"> Projekta pieteikumā plānotās aktivitātes un/vai  aktivitāšu plāns vāji izstrādāts, sniegtā informācija nav pietiekama, lai izvērtētu aktivitāšu atbilstību un nepieciešamību. Projekta īstenošana ar lielāku varbūtību nesniegs ieguldījumu programmas mērķa un sagaidāmo rezultātu sasniegšanā. Aktivitātes neatbilst Konkursa nolikuma 1.6.punktam.</w:t>
            </w:r>
          </w:p>
        </w:tc>
      </w:tr>
      <w:tr w:rsidR="00DC3004" w:rsidRPr="006E3717" w14:paraId="4ACC5C41" w14:textId="77777777" w:rsidTr="00534CF3">
        <w:tc>
          <w:tcPr>
            <w:tcW w:w="817" w:type="dxa"/>
          </w:tcPr>
          <w:p w14:paraId="6B91334F" w14:textId="68159E48" w:rsidR="00DC3004" w:rsidRPr="006E3717" w:rsidRDefault="000C0EB0" w:rsidP="00A7589A">
            <w:pPr>
              <w:pStyle w:val="Parasts100"/>
              <w:rPr>
                <w:szCs w:val="24"/>
                <w:lang w:val="lv-LV"/>
              </w:rPr>
            </w:pPr>
            <w:r>
              <w:rPr>
                <w:szCs w:val="24"/>
                <w:lang w:val="lv-LV"/>
              </w:rPr>
              <w:t>5</w:t>
            </w:r>
            <w:r w:rsidR="009A68A6" w:rsidRPr="006E3717">
              <w:rPr>
                <w:szCs w:val="24"/>
                <w:lang w:val="lv-LV"/>
              </w:rPr>
              <w:t>.7</w:t>
            </w:r>
            <w:r w:rsidR="00DC3004" w:rsidRPr="006E3717">
              <w:rPr>
                <w:szCs w:val="24"/>
                <w:lang w:val="lv-LV"/>
              </w:rPr>
              <w:t>.3.</w:t>
            </w:r>
          </w:p>
        </w:tc>
        <w:tc>
          <w:tcPr>
            <w:tcW w:w="2693" w:type="dxa"/>
          </w:tcPr>
          <w:p w14:paraId="5F196989" w14:textId="61D85EF1" w:rsidR="005F7613" w:rsidRPr="006E3717" w:rsidRDefault="005F7613" w:rsidP="00A30146">
            <w:pPr>
              <w:pStyle w:val="Parasts100"/>
              <w:jc w:val="both"/>
              <w:rPr>
                <w:szCs w:val="24"/>
                <w:lang w:val="lv-LV"/>
              </w:rPr>
            </w:pPr>
            <w:r w:rsidRPr="006E3717">
              <w:rPr>
                <w:lang w:val="lv-LV"/>
              </w:rPr>
              <w:t xml:space="preserve">Projekta </w:t>
            </w:r>
            <w:r w:rsidR="00350FB4" w:rsidRPr="006E3717">
              <w:rPr>
                <w:lang w:val="lv-LV"/>
              </w:rPr>
              <w:t xml:space="preserve">pieteicēja </w:t>
            </w:r>
            <w:r w:rsidRPr="006E3717">
              <w:rPr>
                <w:lang w:val="lv-LV"/>
              </w:rPr>
              <w:t>līdzšinējā darbības pieredze liecina par labas pārvaldības principu ievērošanu</w:t>
            </w:r>
            <w:r w:rsidR="004F7F4C" w:rsidRPr="006E3717">
              <w:rPr>
                <w:lang w:val="lv-LV"/>
              </w:rPr>
              <w:t xml:space="preserve"> </w:t>
            </w:r>
          </w:p>
          <w:p w14:paraId="3C6A49AC" w14:textId="24EE3F1D" w:rsidR="005F7613" w:rsidRPr="006E3717" w:rsidRDefault="005F7613" w:rsidP="00A30146">
            <w:pPr>
              <w:pStyle w:val="Parasts100"/>
              <w:jc w:val="both"/>
              <w:rPr>
                <w:szCs w:val="24"/>
                <w:lang w:val="lv-LV"/>
              </w:rPr>
            </w:pPr>
          </w:p>
        </w:tc>
        <w:tc>
          <w:tcPr>
            <w:tcW w:w="1447" w:type="dxa"/>
          </w:tcPr>
          <w:p w14:paraId="54991B95" w14:textId="179FAB99" w:rsidR="00DC3004" w:rsidRPr="006E3717" w:rsidRDefault="00AE5CAC" w:rsidP="00925302">
            <w:pPr>
              <w:pStyle w:val="Parasts100"/>
              <w:jc w:val="center"/>
              <w:rPr>
                <w:szCs w:val="24"/>
                <w:lang w:val="lv-LV"/>
              </w:rPr>
            </w:pPr>
            <w:r w:rsidRPr="006E3717">
              <w:rPr>
                <w:szCs w:val="24"/>
                <w:lang w:val="lv-LV"/>
              </w:rPr>
              <w:t>1</w:t>
            </w:r>
          </w:p>
        </w:tc>
        <w:tc>
          <w:tcPr>
            <w:tcW w:w="4223" w:type="dxa"/>
          </w:tcPr>
          <w:p w14:paraId="3A8B6C32" w14:textId="7CE0CFDE" w:rsidR="00730414" w:rsidRPr="006E3717" w:rsidRDefault="005F7613" w:rsidP="00A30146">
            <w:pPr>
              <w:pStyle w:val="Parasts100"/>
              <w:jc w:val="both"/>
              <w:rPr>
                <w:lang w:val="lv-LV"/>
              </w:rPr>
            </w:pPr>
            <w:r w:rsidRPr="006E3717">
              <w:rPr>
                <w:b/>
                <w:bCs/>
                <w:lang w:val="lv-LV"/>
              </w:rPr>
              <w:t>(</w:t>
            </w:r>
            <w:r w:rsidR="00AE5CAC" w:rsidRPr="006E3717">
              <w:rPr>
                <w:b/>
                <w:bCs/>
                <w:lang w:val="lv-LV"/>
              </w:rPr>
              <w:t>1</w:t>
            </w:r>
            <w:r w:rsidRPr="006E3717">
              <w:rPr>
                <w:b/>
                <w:bCs/>
                <w:lang w:val="lv-LV"/>
              </w:rPr>
              <w:t xml:space="preserve"> punkt</w:t>
            </w:r>
            <w:r w:rsidR="00AE5CAC" w:rsidRPr="006E3717">
              <w:rPr>
                <w:b/>
                <w:bCs/>
                <w:lang w:val="lv-LV"/>
              </w:rPr>
              <w:t>s</w:t>
            </w:r>
            <w:r w:rsidRPr="006E3717">
              <w:rPr>
                <w:b/>
                <w:bCs/>
                <w:lang w:val="lv-LV"/>
              </w:rPr>
              <w:t>)</w:t>
            </w:r>
            <w:r w:rsidRPr="006E3717">
              <w:rPr>
                <w:lang w:val="lv-LV"/>
              </w:rPr>
              <w:t xml:space="preserve"> Pieejama projekta </w:t>
            </w:r>
            <w:r w:rsidR="00350FB4" w:rsidRPr="006E3717">
              <w:rPr>
                <w:lang w:val="lv-LV"/>
              </w:rPr>
              <w:t xml:space="preserve">pieteicēja </w:t>
            </w:r>
            <w:r w:rsidRPr="006E3717">
              <w:rPr>
                <w:lang w:val="lv-LV"/>
              </w:rPr>
              <w:t>publiskota (organizācijas tīmekļa vietnē un/vai sociālajos tīklos) informācija: kontaktinformācija, informācija par pārvaldes un izpildinstitūcijas pārstāvjiem (Padome, valde, direktors u.tml.), statūti (vismaz biedru uzņemšanas kārtība)</w:t>
            </w:r>
            <w:r w:rsidR="00730414" w:rsidRPr="006E3717">
              <w:rPr>
                <w:lang w:val="lv-LV"/>
              </w:rPr>
              <w:t xml:space="preserve">. </w:t>
            </w:r>
            <w:r w:rsidRPr="006E3717">
              <w:rPr>
                <w:lang w:val="lv-LV"/>
              </w:rPr>
              <w:t xml:space="preserve">Projekta pieteikuma A sadaļā sniegta informācija par organizācijas lēmumu pieņemšanas procesu (komunikāciju, plānošanu, izpildes kontroli); par organizācijas piesaistītā finansējuma, tai skaitā ziedojumu, pieņemšanas un </w:t>
            </w:r>
            <w:r w:rsidRPr="006E3717">
              <w:rPr>
                <w:lang w:val="lv-LV"/>
              </w:rPr>
              <w:lastRenderedPageBreak/>
              <w:t>izlietošanas principiem; par jebkāda veida diskriminācijas nepieļaušanu.</w:t>
            </w:r>
          </w:p>
          <w:p w14:paraId="625355CF" w14:textId="058E680E" w:rsidR="005F7613" w:rsidRPr="006E3717" w:rsidRDefault="00730414" w:rsidP="00A30146">
            <w:pPr>
              <w:pStyle w:val="Parasts100"/>
              <w:jc w:val="both"/>
              <w:rPr>
                <w:lang w:val="lv-LV"/>
              </w:rPr>
            </w:pPr>
            <w:r w:rsidRPr="006E3717">
              <w:rPr>
                <w:b/>
                <w:bCs/>
                <w:lang w:val="lv-LV"/>
              </w:rPr>
              <w:t>(</w:t>
            </w:r>
            <w:r w:rsidR="00AE5CAC" w:rsidRPr="006E3717">
              <w:rPr>
                <w:b/>
                <w:bCs/>
                <w:lang w:val="lv-LV"/>
              </w:rPr>
              <w:t xml:space="preserve">0,5 </w:t>
            </w:r>
            <w:r w:rsidRPr="006E3717">
              <w:rPr>
                <w:b/>
                <w:bCs/>
                <w:lang w:val="lv-LV"/>
              </w:rPr>
              <w:t>punkt</w:t>
            </w:r>
            <w:r w:rsidR="00AE5CAC" w:rsidRPr="006E3717">
              <w:rPr>
                <w:b/>
                <w:bCs/>
                <w:lang w:val="lv-LV"/>
              </w:rPr>
              <w:t>i</w:t>
            </w:r>
            <w:r w:rsidRPr="006E3717">
              <w:rPr>
                <w:b/>
                <w:bCs/>
                <w:lang w:val="lv-LV"/>
              </w:rPr>
              <w:t>)</w:t>
            </w:r>
            <w:r w:rsidRPr="006E3717">
              <w:rPr>
                <w:lang w:val="lv-LV"/>
              </w:rPr>
              <w:t xml:space="preserve"> </w:t>
            </w:r>
            <w:r w:rsidR="005F7613" w:rsidRPr="006E3717">
              <w:rPr>
                <w:lang w:val="lv-LV"/>
              </w:rPr>
              <w:t xml:space="preserve">Pieejama projekta </w:t>
            </w:r>
            <w:r w:rsidR="00350FB4" w:rsidRPr="006E3717">
              <w:rPr>
                <w:lang w:val="lv-LV"/>
              </w:rPr>
              <w:t xml:space="preserve">pieteicēja </w:t>
            </w:r>
            <w:r w:rsidR="005F7613" w:rsidRPr="006E3717">
              <w:rPr>
                <w:lang w:val="lv-LV"/>
              </w:rPr>
              <w:t>publiskota (organizācijas tīmekļa vietnē un/vai sociālajos tīklos) informācija: kontaktinformācija, informācija par pārvaldes un izpildinstitūcijas pārstāvjiem (Padome, valde, direktors u.tml.), statūti (vismaz biedru uzņemšanas kārtība).</w:t>
            </w:r>
          </w:p>
          <w:p w14:paraId="10C403A4" w14:textId="433A8BA5" w:rsidR="00730414" w:rsidRPr="006E3717" w:rsidRDefault="00730414" w:rsidP="00A30146">
            <w:pPr>
              <w:pStyle w:val="Parasts100"/>
              <w:jc w:val="both"/>
              <w:rPr>
                <w:bCs/>
                <w:szCs w:val="24"/>
                <w:lang w:val="lv-LV"/>
              </w:rPr>
            </w:pPr>
            <w:r w:rsidRPr="006E3717">
              <w:rPr>
                <w:b/>
                <w:bCs/>
                <w:lang w:val="lv-LV"/>
              </w:rPr>
              <w:t>(0 punkti)</w:t>
            </w:r>
            <w:r w:rsidRPr="006E3717">
              <w:rPr>
                <w:lang w:val="lv-LV"/>
              </w:rPr>
              <w:t xml:space="preserve"> No publiski pieejamās informācijas nevar pārliecināties par projekta </w:t>
            </w:r>
            <w:r w:rsidR="00350FB4" w:rsidRPr="006E3717">
              <w:rPr>
                <w:lang w:val="lv-LV"/>
              </w:rPr>
              <w:t xml:space="preserve">pieteicēja </w:t>
            </w:r>
            <w:r w:rsidR="00346D91" w:rsidRPr="006E3717">
              <w:rPr>
                <w:lang w:val="lv-LV"/>
              </w:rPr>
              <w:t>labas pārvaldības principu ie</w:t>
            </w:r>
            <w:r w:rsidR="00EC0D87" w:rsidRPr="006E3717">
              <w:rPr>
                <w:lang w:val="lv-LV"/>
              </w:rPr>
              <w:t>vērošanu</w:t>
            </w:r>
            <w:r w:rsidR="00B674D6" w:rsidRPr="006E3717">
              <w:rPr>
                <w:lang w:val="lv-LV"/>
              </w:rPr>
              <w:t>. Informācija nav viegli pieejama.</w:t>
            </w:r>
          </w:p>
        </w:tc>
      </w:tr>
      <w:tr w:rsidR="00665B64" w:rsidRPr="006E3717" w14:paraId="281A93C0" w14:textId="12309E4F" w:rsidTr="00534CF3">
        <w:tc>
          <w:tcPr>
            <w:tcW w:w="817" w:type="dxa"/>
          </w:tcPr>
          <w:p w14:paraId="28A65863" w14:textId="074979EA" w:rsidR="00665B64" w:rsidRPr="006E3717" w:rsidRDefault="000C0EB0" w:rsidP="00925302">
            <w:pPr>
              <w:pStyle w:val="Parasts100"/>
              <w:rPr>
                <w:szCs w:val="24"/>
                <w:lang w:val="lv-LV"/>
              </w:rPr>
            </w:pPr>
            <w:r>
              <w:rPr>
                <w:szCs w:val="24"/>
                <w:lang w:val="lv-LV"/>
              </w:rPr>
              <w:lastRenderedPageBreak/>
              <w:t>5</w:t>
            </w:r>
            <w:r w:rsidR="009A68A6" w:rsidRPr="006E3717">
              <w:rPr>
                <w:szCs w:val="24"/>
                <w:lang w:val="lv-LV"/>
              </w:rPr>
              <w:t>.7.</w:t>
            </w:r>
            <w:r w:rsidR="00A7589A" w:rsidRPr="006E3717">
              <w:rPr>
                <w:szCs w:val="24"/>
                <w:lang w:val="lv-LV"/>
              </w:rPr>
              <w:t>4.</w:t>
            </w:r>
          </w:p>
        </w:tc>
        <w:tc>
          <w:tcPr>
            <w:tcW w:w="2693" w:type="dxa"/>
          </w:tcPr>
          <w:p w14:paraId="10998AA9" w14:textId="0217DC55" w:rsidR="00665B64" w:rsidRPr="006E3717" w:rsidRDefault="00A7589A" w:rsidP="00A7589A">
            <w:pPr>
              <w:pStyle w:val="Parasts100"/>
              <w:jc w:val="both"/>
              <w:rPr>
                <w:szCs w:val="24"/>
                <w:lang w:val="lv-LV"/>
              </w:rPr>
            </w:pPr>
            <w:r w:rsidRPr="006E3717">
              <w:rPr>
                <w:szCs w:val="24"/>
                <w:lang w:val="lv-LV"/>
              </w:rPr>
              <w:t xml:space="preserve">Projektā sagaidāmo rezultātu atbilstība paredzētajām aktivitātēm </w:t>
            </w:r>
          </w:p>
        </w:tc>
        <w:tc>
          <w:tcPr>
            <w:tcW w:w="1447" w:type="dxa"/>
          </w:tcPr>
          <w:p w14:paraId="6D692DD0" w14:textId="62747005" w:rsidR="00665B64" w:rsidRPr="006E3717" w:rsidRDefault="0066458E" w:rsidP="00925302">
            <w:pPr>
              <w:pStyle w:val="Parasts100"/>
              <w:jc w:val="center"/>
              <w:rPr>
                <w:szCs w:val="24"/>
                <w:lang w:val="lv-LV"/>
              </w:rPr>
            </w:pPr>
            <w:r w:rsidRPr="006E3717">
              <w:rPr>
                <w:szCs w:val="24"/>
                <w:lang w:val="lv-LV"/>
              </w:rPr>
              <w:t>5</w:t>
            </w:r>
          </w:p>
        </w:tc>
        <w:tc>
          <w:tcPr>
            <w:tcW w:w="4223" w:type="dxa"/>
          </w:tcPr>
          <w:p w14:paraId="4B0D783E" w14:textId="28B1CFDF" w:rsidR="003E2E8C" w:rsidRPr="006E3717" w:rsidRDefault="003E2E8C" w:rsidP="003E2E8C">
            <w:pPr>
              <w:suppressAutoHyphens/>
              <w:ind w:right="-22"/>
              <w:jc w:val="both"/>
              <w:rPr>
                <w:bCs/>
                <w:color w:val="000000"/>
                <w:sz w:val="24"/>
                <w:szCs w:val="24"/>
                <w:lang w:eastAsia="en-US"/>
              </w:rPr>
            </w:pPr>
            <w:r w:rsidRPr="006E3717">
              <w:rPr>
                <w:b/>
                <w:color w:val="000000"/>
                <w:sz w:val="24"/>
                <w:szCs w:val="24"/>
                <w:lang w:eastAsia="en-US"/>
              </w:rPr>
              <w:t>(5 punkti)</w:t>
            </w:r>
            <w:r w:rsidRPr="006E3717">
              <w:rPr>
                <w:bCs/>
                <w:color w:val="000000"/>
                <w:sz w:val="24"/>
                <w:szCs w:val="24"/>
                <w:lang w:eastAsia="en-US"/>
              </w:rPr>
              <w:t xml:space="preserve"> Projekta pieteikums ietver pārbaudāmus rezultātu rādītājus un tie ir precīzi definēti projekta pieteikumā. Norādīti konkrēti informācijas avoti to izmērīšanai un pārbaudīšanai.</w:t>
            </w:r>
          </w:p>
          <w:p w14:paraId="5ECABC23" w14:textId="48DD2A26" w:rsidR="003E2E8C" w:rsidRPr="006E3717" w:rsidRDefault="003E2E8C" w:rsidP="003E2E8C">
            <w:pPr>
              <w:suppressAutoHyphens/>
              <w:ind w:right="-22"/>
              <w:jc w:val="both"/>
              <w:rPr>
                <w:bCs/>
                <w:color w:val="000000"/>
                <w:sz w:val="24"/>
                <w:szCs w:val="24"/>
                <w:lang w:eastAsia="en-US"/>
              </w:rPr>
            </w:pPr>
            <w:r w:rsidRPr="006E3717">
              <w:rPr>
                <w:b/>
                <w:color w:val="000000"/>
                <w:sz w:val="24"/>
                <w:szCs w:val="24"/>
                <w:lang w:eastAsia="en-US"/>
              </w:rPr>
              <w:t>(3 punkti)</w:t>
            </w:r>
            <w:r w:rsidR="00EB4078" w:rsidRPr="006E3717">
              <w:rPr>
                <w:bCs/>
                <w:color w:val="000000"/>
                <w:sz w:val="24"/>
                <w:szCs w:val="24"/>
                <w:lang w:eastAsia="en-US"/>
              </w:rPr>
              <w:t xml:space="preserve"> </w:t>
            </w:r>
            <w:r w:rsidRPr="006E3717">
              <w:rPr>
                <w:bCs/>
                <w:color w:val="000000"/>
                <w:sz w:val="24"/>
                <w:szCs w:val="24"/>
                <w:lang w:eastAsia="en-US"/>
              </w:rPr>
              <w:t>Atsevišķiem projekta pieteikumā norādītajiem rezultātiem pietrūkst pārbaudāmi rādītāji, bet tie ir precīzi</w:t>
            </w:r>
            <w:r w:rsidR="002C34F6">
              <w:rPr>
                <w:bCs/>
                <w:color w:val="000000"/>
                <w:sz w:val="24"/>
                <w:szCs w:val="24"/>
                <w:lang w:eastAsia="en-US"/>
              </w:rPr>
              <w:t xml:space="preserve"> </w:t>
            </w:r>
            <w:r w:rsidR="002C34F6" w:rsidRPr="00CC687F">
              <w:rPr>
                <w:bCs/>
                <w:color w:val="000000"/>
                <w:sz w:val="24"/>
                <w:szCs w:val="24"/>
                <w:lang w:eastAsia="en-US"/>
              </w:rPr>
              <w:t>norādīti</w:t>
            </w:r>
            <w:r w:rsidRPr="006E3717">
              <w:rPr>
                <w:bCs/>
                <w:color w:val="000000"/>
                <w:sz w:val="24"/>
                <w:szCs w:val="24"/>
                <w:lang w:eastAsia="en-US"/>
              </w:rPr>
              <w:t xml:space="preserve"> projekta pieteikumā</w:t>
            </w:r>
            <w:r w:rsidR="00D56014">
              <w:rPr>
                <w:bCs/>
                <w:color w:val="000000"/>
                <w:sz w:val="24"/>
                <w:szCs w:val="24"/>
                <w:lang w:eastAsia="en-US"/>
              </w:rPr>
              <w:t xml:space="preserve"> pie atbilstošām aktivitātēm</w:t>
            </w:r>
            <w:r w:rsidRPr="006E3717">
              <w:rPr>
                <w:bCs/>
                <w:color w:val="000000"/>
                <w:sz w:val="24"/>
                <w:szCs w:val="24"/>
                <w:lang w:eastAsia="en-US"/>
              </w:rPr>
              <w:t>, daļēji norādīti informācijas avoti to izmērīšanai un pārbaudīšanai.</w:t>
            </w:r>
          </w:p>
          <w:p w14:paraId="22A06DD9" w14:textId="77777777" w:rsidR="003E2E8C" w:rsidRPr="006E3717" w:rsidRDefault="003E2E8C" w:rsidP="003E2E8C">
            <w:pPr>
              <w:suppressAutoHyphens/>
              <w:ind w:right="-22"/>
              <w:jc w:val="both"/>
              <w:rPr>
                <w:bCs/>
                <w:color w:val="000000"/>
                <w:sz w:val="24"/>
                <w:szCs w:val="24"/>
                <w:lang w:eastAsia="en-US"/>
              </w:rPr>
            </w:pPr>
            <w:r w:rsidRPr="006E3717">
              <w:rPr>
                <w:b/>
                <w:color w:val="000000"/>
                <w:sz w:val="24"/>
                <w:szCs w:val="24"/>
                <w:lang w:eastAsia="en-US"/>
              </w:rPr>
              <w:t>(1 punkt</w:t>
            </w:r>
            <w:r w:rsidRPr="006E3717">
              <w:rPr>
                <w:bCs/>
                <w:color w:val="000000"/>
                <w:sz w:val="24"/>
                <w:szCs w:val="24"/>
                <w:lang w:eastAsia="en-US"/>
              </w:rPr>
              <w:t xml:space="preserve">s) Vismaz pusei no projekta pieteikumā norādītajiem rezultātiem pietrūkst pārbaudāmi rādītāji, nav definēti informācijas avoti to izmērīšanai un pārbaudīšanai. </w:t>
            </w:r>
          </w:p>
          <w:p w14:paraId="6E35F32B" w14:textId="5CB8EC67" w:rsidR="00665B64" w:rsidRPr="006E3717" w:rsidRDefault="003E2E8C" w:rsidP="003E2E8C">
            <w:pPr>
              <w:pStyle w:val="Parasts100"/>
              <w:jc w:val="both"/>
              <w:rPr>
                <w:bCs/>
                <w:szCs w:val="24"/>
                <w:lang w:val="lv-LV"/>
              </w:rPr>
            </w:pPr>
            <w:r w:rsidRPr="006E3717">
              <w:rPr>
                <w:b/>
                <w:color w:val="000000"/>
                <w:szCs w:val="24"/>
                <w:lang w:val="lv-LV"/>
              </w:rPr>
              <w:t>(0 punkti)</w:t>
            </w:r>
            <w:r w:rsidRPr="006E3717">
              <w:rPr>
                <w:bCs/>
                <w:color w:val="000000"/>
                <w:szCs w:val="24"/>
                <w:lang w:val="lv-LV"/>
              </w:rPr>
              <w:t xml:space="preserve"> Projekta pieteikumā nav norādīti pārbaudāmi rezultātu rādītāji, nav definēti paņēmieni un informācijas avoti to izmērīšanai un pārbaudīšanai</w:t>
            </w:r>
            <w:r w:rsidR="008666FB" w:rsidRPr="006E3717">
              <w:rPr>
                <w:bCs/>
                <w:color w:val="000000"/>
                <w:szCs w:val="24"/>
                <w:lang w:val="lv-LV"/>
              </w:rPr>
              <w:t>.</w:t>
            </w:r>
          </w:p>
        </w:tc>
      </w:tr>
      <w:tr w:rsidR="00665B64" w:rsidRPr="006E3717" w14:paraId="4E5BA4DD" w14:textId="26BEBAD9" w:rsidTr="00534CF3">
        <w:tc>
          <w:tcPr>
            <w:tcW w:w="817" w:type="dxa"/>
          </w:tcPr>
          <w:p w14:paraId="1EA2ED6A" w14:textId="4FDEA3FF" w:rsidR="00665B64" w:rsidRPr="006E3717" w:rsidRDefault="000C0EB0" w:rsidP="00925302">
            <w:pPr>
              <w:pStyle w:val="Parasts100"/>
              <w:rPr>
                <w:szCs w:val="24"/>
                <w:lang w:val="lv-LV"/>
              </w:rPr>
            </w:pPr>
            <w:r>
              <w:rPr>
                <w:szCs w:val="24"/>
                <w:lang w:val="lv-LV"/>
              </w:rPr>
              <w:t>5</w:t>
            </w:r>
            <w:r w:rsidR="009A68A6" w:rsidRPr="006E3717">
              <w:rPr>
                <w:szCs w:val="24"/>
                <w:lang w:val="lv-LV"/>
              </w:rPr>
              <w:t>.7.</w:t>
            </w:r>
            <w:r w:rsidR="00A7589A" w:rsidRPr="006E3717">
              <w:rPr>
                <w:szCs w:val="24"/>
                <w:lang w:val="lv-LV"/>
              </w:rPr>
              <w:t>5</w:t>
            </w:r>
            <w:r w:rsidR="00665B64" w:rsidRPr="006E3717">
              <w:rPr>
                <w:szCs w:val="24"/>
                <w:lang w:val="lv-LV"/>
              </w:rPr>
              <w:t>.</w:t>
            </w:r>
          </w:p>
        </w:tc>
        <w:tc>
          <w:tcPr>
            <w:tcW w:w="2693" w:type="dxa"/>
          </w:tcPr>
          <w:p w14:paraId="6B7ACBFA" w14:textId="5EA6A387" w:rsidR="00665B64" w:rsidRPr="006E3717" w:rsidRDefault="00D14E58" w:rsidP="00925302">
            <w:pPr>
              <w:pStyle w:val="Parasts100"/>
              <w:jc w:val="both"/>
              <w:rPr>
                <w:strike/>
                <w:szCs w:val="24"/>
                <w:lang w:val="lv-LV"/>
              </w:rPr>
            </w:pPr>
            <w:r>
              <w:rPr>
                <w:szCs w:val="24"/>
                <w:lang w:val="lv-LV"/>
              </w:rPr>
              <w:t xml:space="preserve"> Izmaksu atbilstība un pamatotība</w:t>
            </w:r>
          </w:p>
        </w:tc>
        <w:tc>
          <w:tcPr>
            <w:tcW w:w="1447" w:type="dxa"/>
          </w:tcPr>
          <w:p w14:paraId="60F0392B" w14:textId="4CFB2F83" w:rsidR="00665B64" w:rsidRPr="006E3717" w:rsidRDefault="00485AF3" w:rsidP="00925302">
            <w:pPr>
              <w:pStyle w:val="Parasts100"/>
              <w:jc w:val="center"/>
              <w:rPr>
                <w:szCs w:val="24"/>
                <w:lang w:val="lv-LV"/>
              </w:rPr>
            </w:pPr>
            <w:r w:rsidRPr="006E3717">
              <w:rPr>
                <w:szCs w:val="24"/>
                <w:lang w:val="lv-LV"/>
              </w:rPr>
              <w:t>5</w:t>
            </w:r>
          </w:p>
        </w:tc>
        <w:tc>
          <w:tcPr>
            <w:tcW w:w="4223" w:type="dxa"/>
          </w:tcPr>
          <w:p w14:paraId="1B4FEBA7" w14:textId="0FEE738A" w:rsidR="00305D74" w:rsidRPr="006E3717" w:rsidRDefault="00305D74" w:rsidP="00305D74">
            <w:pPr>
              <w:jc w:val="both"/>
              <w:rPr>
                <w:bCs/>
                <w:snapToGrid w:val="0"/>
                <w:sz w:val="24"/>
                <w:szCs w:val="24"/>
                <w:lang w:eastAsia="en-US"/>
              </w:rPr>
            </w:pPr>
            <w:r w:rsidRPr="006E3717">
              <w:rPr>
                <w:b/>
                <w:snapToGrid w:val="0"/>
                <w:sz w:val="24"/>
                <w:szCs w:val="24"/>
                <w:lang w:eastAsia="en-US"/>
              </w:rPr>
              <w:t>(5 punkti</w:t>
            </w:r>
            <w:r w:rsidRPr="006E3717">
              <w:rPr>
                <w:bCs/>
                <w:snapToGrid w:val="0"/>
                <w:sz w:val="24"/>
                <w:szCs w:val="24"/>
                <w:lang w:eastAsia="en-US"/>
              </w:rPr>
              <w:t xml:space="preserve">) Visas projekta budžetā paredzētās izmaksas ir atbilstošas, pamatotas un nepieciešamas projekta mērķa un </w:t>
            </w:r>
            <w:r w:rsidRPr="001D1EFC">
              <w:rPr>
                <w:bCs/>
                <w:snapToGrid w:val="0"/>
                <w:sz w:val="24"/>
                <w:szCs w:val="24"/>
                <w:lang w:eastAsia="en-US"/>
              </w:rPr>
              <w:t>rezultātu sasniegšanai</w:t>
            </w:r>
            <w:r w:rsidR="002668AA" w:rsidRPr="001D1EFC">
              <w:rPr>
                <w:bCs/>
                <w:snapToGrid w:val="0"/>
                <w:sz w:val="24"/>
                <w:szCs w:val="24"/>
                <w:lang w:eastAsia="en-US"/>
              </w:rPr>
              <w:t xml:space="preserve">, </w:t>
            </w:r>
            <w:r w:rsidR="002668AA" w:rsidRPr="001D1EFC">
              <w:rPr>
                <w:sz w:val="24"/>
                <w:szCs w:val="24"/>
              </w:rPr>
              <w:t xml:space="preserve">atbilst </w:t>
            </w:r>
            <w:r w:rsidR="002668AA" w:rsidRPr="001D1EFC">
              <w:rPr>
                <w:bCs/>
                <w:sz w:val="24"/>
                <w:szCs w:val="24"/>
              </w:rPr>
              <w:t xml:space="preserve">vidējām tirgus cenām un </w:t>
            </w:r>
            <w:r w:rsidR="002668AA" w:rsidRPr="001D1EFC">
              <w:rPr>
                <w:sz w:val="24"/>
                <w:szCs w:val="24"/>
              </w:rPr>
              <w:t>noteiktajiem attiecināmības nosacījumiem.</w:t>
            </w:r>
            <w:r w:rsidR="00CD1C5B" w:rsidRPr="001D1EFC">
              <w:rPr>
                <w:sz w:val="24"/>
                <w:szCs w:val="24"/>
              </w:rPr>
              <w:t xml:space="preserve"> </w:t>
            </w:r>
          </w:p>
          <w:p w14:paraId="64103384" w14:textId="6C81D388" w:rsidR="00305D74" w:rsidRPr="006E3717" w:rsidRDefault="00305D74" w:rsidP="00305D74">
            <w:pPr>
              <w:jc w:val="both"/>
              <w:rPr>
                <w:bCs/>
                <w:snapToGrid w:val="0"/>
                <w:sz w:val="24"/>
                <w:szCs w:val="24"/>
                <w:lang w:eastAsia="en-US"/>
              </w:rPr>
            </w:pPr>
            <w:r w:rsidRPr="006E3717">
              <w:rPr>
                <w:b/>
                <w:snapToGrid w:val="0"/>
                <w:sz w:val="24"/>
                <w:szCs w:val="24"/>
                <w:lang w:eastAsia="en-US"/>
              </w:rPr>
              <w:t>(3 punkti)</w:t>
            </w:r>
            <w:r w:rsidRPr="006E3717">
              <w:rPr>
                <w:bCs/>
                <w:snapToGrid w:val="0"/>
                <w:sz w:val="24"/>
                <w:szCs w:val="24"/>
                <w:lang w:eastAsia="en-US"/>
              </w:rPr>
              <w:t xml:space="preserve"> Visas projekta budžetā paredzētās izmaksas ir atbilstošas, taču daļai (ne vairāk kā 20 %) nav sniegts pamatojums un nepieciešamība projekta ieviešanai.</w:t>
            </w:r>
            <w:r w:rsidR="00683E75" w:rsidRPr="00B3062E">
              <w:t xml:space="preserve"> </w:t>
            </w:r>
            <w:r w:rsidR="005336F9" w:rsidRPr="001D1EFC">
              <w:rPr>
                <w:sz w:val="24"/>
                <w:szCs w:val="24"/>
              </w:rPr>
              <w:t xml:space="preserve">Izmaksas </w:t>
            </w:r>
            <w:r w:rsidR="00683E75" w:rsidRPr="001D1EFC">
              <w:rPr>
                <w:sz w:val="24"/>
                <w:szCs w:val="24"/>
              </w:rPr>
              <w:t xml:space="preserve">atbilst </w:t>
            </w:r>
            <w:r w:rsidR="00683E75" w:rsidRPr="001D1EFC">
              <w:rPr>
                <w:bCs/>
                <w:sz w:val="24"/>
                <w:szCs w:val="24"/>
              </w:rPr>
              <w:t xml:space="preserve">vidējām tirgus cenām un </w:t>
            </w:r>
            <w:r w:rsidR="00683E75" w:rsidRPr="001D1EFC">
              <w:rPr>
                <w:sz w:val="24"/>
                <w:szCs w:val="24"/>
              </w:rPr>
              <w:t>noteiktajiem attiecināmības nosacījumiem</w:t>
            </w:r>
          </w:p>
          <w:p w14:paraId="5C954497" w14:textId="77777777" w:rsidR="00305D74" w:rsidRPr="006E3717" w:rsidRDefault="00305D74" w:rsidP="00305D74">
            <w:pPr>
              <w:jc w:val="both"/>
              <w:rPr>
                <w:bCs/>
                <w:snapToGrid w:val="0"/>
                <w:sz w:val="24"/>
                <w:szCs w:val="24"/>
                <w:lang w:eastAsia="en-US"/>
              </w:rPr>
            </w:pPr>
            <w:r w:rsidRPr="006E3717">
              <w:rPr>
                <w:b/>
                <w:snapToGrid w:val="0"/>
                <w:sz w:val="24"/>
                <w:szCs w:val="24"/>
                <w:lang w:eastAsia="en-US"/>
              </w:rPr>
              <w:t>(1 punkts</w:t>
            </w:r>
            <w:r w:rsidRPr="006E3717">
              <w:rPr>
                <w:bCs/>
                <w:snapToGrid w:val="0"/>
                <w:sz w:val="24"/>
                <w:szCs w:val="24"/>
                <w:lang w:eastAsia="en-US"/>
              </w:rPr>
              <w:t>) Daļa (ne vairāk kā 40 %) no budžetā plānotajām izmaksām nav atbilstošas, pamatotas un nepieciešamas projekta ieviešanai.</w:t>
            </w:r>
          </w:p>
          <w:p w14:paraId="7E12E4FB" w14:textId="51E893AB" w:rsidR="004400BF" w:rsidRPr="006E3717" w:rsidRDefault="00305D74" w:rsidP="00305D74">
            <w:pPr>
              <w:pStyle w:val="Parasts100"/>
              <w:jc w:val="both"/>
              <w:rPr>
                <w:szCs w:val="24"/>
                <w:highlight w:val="yellow"/>
                <w:lang w:val="lv-LV"/>
              </w:rPr>
            </w:pPr>
            <w:r w:rsidRPr="006E3717">
              <w:rPr>
                <w:b/>
                <w:szCs w:val="24"/>
                <w:lang w:val="lv-LV"/>
              </w:rPr>
              <w:lastRenderedPageBreak/>
              <w:t>(0 punkti</w:t>
            </w:r>
            <w:r w:rsidRPr="006E3717">
              <w:rPr>
                <w:bCs/>
                <w:szCs w:val="24"/>
                <w:lang w:val="lv-LV"/>
              </w:rPr>
              <w:t>) Vairāk nekā 40 % no budžetā plānotajām izmaksām nav atbilstošas, pamatotas un nepieciešamas projekta ieviešanai</w:t>
            </w:r>
            <w:r w:rsidR="00C92F7C">
              <w:rPr>
                <w:bCs/>
                <w:szCs w:val="24"/>
                <w:lang w:val="lv-LV"/>
              </w:rPr>
              <w:t>.</w:t>
            </w:r>
          </w:p>
        </w:tc>
      </w:tr>
      <w:tr w:rsidR="00827CD2" w:rsidRPr="006E3717" w14:paraId="188E334F" w14:textId="77777777" w:rsidTr="00534CF3">
        <w:tc>
          <w:tcPr>
            <w:tcW w:w="817" w:type="dxa"/>
          </w:tcPr>
          <w:p w14:paraId="378E73FE" w14:textId="16711EDB" w:rsidR="00827CD2" w:rsidRDefault="00635E87" w:rsidP="00925302">
            <w:pPr>
              <w:pStyle w:val="Parasts100"/>
              <w:rPr>
                <w:szCs w:val="24"/>
                <w:lang w:val="lv-LV"/>
              </w:rPr>
            </w:pPr>
            <w:r>
              <w:rPr>
                <w:szCs w:val="24"/>
                <w:lang w:val="lv-LV"/>
              </w:rPr>
              <w:lastRenderedPageBreak/>
              <w:t>5.7.</w:t>
            </w:r>
            <w:r w:rsidR="005F4728">
              <w:rPr>
                <w:szCs w:val="24"/>
                <w:lang w:val="lv-LV"/>
              </w:rPr>
              <w:t>6.</w:t>
            </w:r>
          </w:p>
        </w:tc>
        <w:tc>
          <w:tcPr>
            <w:tcW w:w="2693" w:type="dxa"/>
          </w:tcPr>
          <w:p w14:paraId="6F049D41" w14:textId="24C7DEC2" w:rsidR="00827CD2" w:rsidRPr="006E3717" w:rsidRDefault="00476E81" w:rsidP="00925302">
            <w:pPr>
              <w:pStyle w:val="Parasts100"/>
              <w:jc w:val="both"/>
              <w:rPr>
                <w:szCs w:val="24"/>
                <w:lang w:val="lv-LV"/>
              </w:rPr>
            </w:pPr>
            <w:r w:rsidRPr="00706B27">
              <w:rPr>
                <w:lang w:val="lv-LV"/>
              </w:rPr>
              <w:t>Projekta rezultātu publicitāte</w:t>
            </w:r>
          </w:p>
        </w:tc>
        <w:tc>
          <w:tcPr>
            <w:tcW w:w="1447" w:type="dxa"/>
          </w:tcPr>
          <w:p w14:paraId="1F11B97B" w14:textId="0C8BE6FA" w:rsidR="00827CD2" w:rsidRPr="006E3717" w:rsidRDefault="003F28A9" w:rsidP="00925302">
            <w:pPr>
              <w:pStyle w:val="Parasts100"/>
              <w:jc w:val="center"/>
              <w:rPr>
                <w:szCs w:val="24"/>
                <w:lang w:val="lv-LV"/>
              </w:rPr>
            </w:pPr>
            <w:r>
              <w:rPr>
                <w:szCs w:val="24"/>
                <w:lang w:val="lv-LV"/>
              </w:rPr>
              <w:t>3</w:t>
            </w:r>
          </w:p>
        </w:tc>
        <w:tc>
          <w:tcPr>
            <w:tcW w:w="4223" w:type="dxa"/>
          </w:tcPr>
          <w:p w14:paraId="7EC3EE4D" w14:textId="14DFBBE7" w:rsidR="00476E81" w:rsidRPr="00EE2184" w:rsidRDefault="00476E81" w:rsidP="00476E81">
            <w:pPr>
              <w:jc w:val="both"/>
              <w:rPr>
                <w:sz w:val="24"/>
                <w:szCs w:val="24"/>
              </w:rPr>
            </w:pPr>
            <w:r w:rsidRPr="00EE2184">
              <w:rPr>
                <w:b/>
                <w:bCs/>
                <w:sz w:val="24"/>
                <w:szCs w:val="24"/>
              </w:rPr>
              <w:t>(3 punkti)</w:t>
            </w:r>
            <w:r w:rsidRPr="00EE2184">
              <w:rPr>
                <w:sz w:val="24"/>
                <w:szCs w:val="24"/>
              </w:rPr>
              <w:t xml:space="preserve"> Projekta pieteikumā ir detalizēti norādītas  publicitātes aktivitātes ar mērķi popularizēt projektā sasniegtos rezultātus, prognozējot arī sasniedzamo mērķauditoriju.</w:t>
            </w:r>
          </w:p>
          <w:p w14:paraId="2BDB22E9" w14:textId="5A18E3F3" w:rsidR="0064275B" w:rsidRPr="00EE2184" w:rsidRDefault="0064275B" w:rsidP="0064275B">
            <w:pPr>
              <w:jc w:val="both"/>
              <w:rPr>
                <w:snapToGrid w:val="0"/>
                <w:sz w:val="24"/>
                <w:szCs w:val="24"/>
                <w:lang w:eastAsia="en-US"/>
              </w:rPr>
            </w:pPr>
            <w:r w:rsidRPr="00EE2184">
              <w:rPr>
                <w:b/>
                <w:bCs/>
                <w:snapToGrid w:val="0"/>
                <w:sz w:val="24"/>
                <w:szCs w:val="24"/>
                <w:lang w:eastAsia="en-US"/>
              </w:rPr>
              <w:t>(1 punkts)</w:t>
            </w:r>
            <w:r w:rsidRPr="00EE2184">
              <w:rPr>
                <w:snapToGrid w:val="0"/>
                <w:sz w:val="24"/>
                <w:szCs w:val="24"/>
                <w:lang w:eastAsia="en-US"/>
              </w:rPr>
              <w:t xml:space="preserve"> Projekta pieteikumā ir plānotas realizējamas publicitātes aktivitātes ar mērķi popularizēt projektā sasniegtos rezultātus, tās ir norādītas vispārīgi, neiekļaujot informāciju par sasniedzamo mērķauditoriju.</w:t>
            </w:r>
          </w:p>
          <w:p w14:paraId="060568B2" w14:textId="10D70037" w:rsidR="00827CD2" w:rsidRPr="00EE2184" w:rsidRDefault="0064275B" w:rsidP="0064275B">
            <w:pPr>
              <w:jc w:val="both"/>
              <w:rPr>
                <w:b/>
                <w:snapToGrid w:val="0"/>
                <w:sz w:val="24"/>
                <w:szCs w:val="24"/>
                <w:lang w:eastAsia="en-US"/>
              </w:rPr>
            </w:pPr>
            <w:r w:rsidRPr="00EE2184">
              <w:rPr>
                <w:b/>
                <w:bCs/>
                <w:snapToGrid w:val="0"/>
                <w:sz w:val="24"/>
                <w:szCs w:val="24"/>
                <w:lang w:eastAsia="en-US"/>
              </w:rPr>
              <w:t>(0 punkti)</w:t>
            </w:r>
            <w:r w:rsidRPr="00EE2184">
              <w:rPr>
                <w:snapToGrid w:val="0"/>
                <w:sz w:val="24"/>
                <w:szCs w:val="24"/>
                <w:lang w:eastAsia="en-US"/>
              </w:rPr>
              <w:t xml:space="preserve"> Projekta pieteikumā nav plānotas publicitātes aktivitātes.</w:t>
            </w:r>
          </w:p>
        </w:tc>
      </w:tr>
      <w:tr w:rsidR="001A2A32" w:rsidRPr="003D23A0" w14:paraId="01256989" w14:textId="77777777" w:rsidTr="00534CF3">
        <w:tc>
          <w:tcPr>
            <w:tcW w:w="817" w:type="dxa"/>
          </w:tcPr>
          <w:p w14:paraId="4F07BBF9" w14:textId="76F5ED78" w:rsidR="001A2A32" w:rsidRPr="003D23A0" w:rsidRDefault="001A2A32" w:rsidP="001A2A32">
            <w:pPr>
              <w:pStyle w:val="Parasts100"/>
              <w:rPr>
                <w:szCs w:val="24"/>
                <w:lang w:val="lv-LV"/>
              </w:rPr>
            </w:pPr>
            <w:r w:rsidRPr="006E2DA2">
              <w:rPr>
                <w:szCs w:val="24"/>
                <w:lang w:val="lv-LV"/>
              </w:rPr>
              <w:t>5.7.</w:t>
            </w:r>
            <w:r w:rsidR="004D0BF3" w:rsidRPr="006E2DA2">
              <w:rPr>
                <w:szCs w:val="24"/>
                <w:lang w:val="lv-LV"/>
              </w:rPr>
              <w:t>7</w:t>
            </w:r>
            <w:r w:rsidRPr="006E2DA2">
              <w:rPr>
                <w:szCs w:val="24"/>
                <w:lang w:val="lv-LV"/>
              </w:rPr>
              <w:t>.</w:t>
            </w:r>
          </w:p>
        </w:tc>
        <w:tc>
          <w:tcPr>
            <w:tcW w:w="2693" w:type="dxa"/>
          </w:tcPr>
          <w:p w14:paraId="4605B824" w14:textId="77777777" w:rsidR="003B5208" w:rsidRPr="005635C9" w:rsidRDefault="003B5208" w:rsidP="003B5208">
            <w:pPr>
              <w:rPr>
                <w:sz w:val="24"/>
                <w:szCs w:val="24"/>
              </w:rPr>
            </w:pPr>
            <w:r w:rsidRPr="005635C9">
              <w:rPr>
                <w:sz w:val="24"/>
                <w:szCs w:val="24"/>
              </w:rPr>
              <w:t>Projektā paredzēto aktivitāšu sasniedzamais rezultāts vērsts uz ilglaicīgu attīstību</w:t>
            </w:r>
          </w:p>
          <w:p w14:paraId="76C32AD4" w14:textId="77777777" w:rsidR="001A2A32" w:rsidRPr="003D23A0" w:rsidRDefault="001A2A32" w:rsidP="001A2A32">
            <w:pPr>
              <w:pStyle w:val="Parasts100"/>
              <w:jc w:val="both"/>
              <w:rPr>
                <w:szCs w:val="24"/>
                <w:lang w:val="lv-LV"/>
              </w:rPr>
            </w:pPr>
          </w:p>
        </w:tc>
        <w:tc>
          <w:tcPr>
            <w:tcW w:w="1447" w:type="dxa"/>
          </w:tcPr>
          <w:p w14:paraId="384EEC05" w14:textId="64ECA6B4" w:rsidR="001A2A32" w:rsidRPr="003D23A0" w:rsidRDefault="003D23A0" w:rsidP="001A2A32">
            <w:pPr>
              <w:pStyle w:val="Parasts100"/>
              <w:jc w:val="center"/>
              <w:rPr>
                <w:szCs w:val="24"/>
                <w:lang w:val="lv-LV"/>
              </w:rPr>
            </w:pPr>
            <w:r w:rsidRPr="003D23A0">
              <w:rPr>
                <w:szCs w:val="24"/>
                <w:lang w:val="lv-LV"/>
              </w:rPr>
              <w:t>5</w:t>
            </w:r>
          </w:p>
        </w:tc>
        <w:tc>
          <w:tcPr>
            <w:tcW w:w="4223" w:type="dxa"/>
          </w:tcPr>
          <w:p w14:paraId="3968D343" w14:textId="77777777" w:rsidR="003D23A0" w:rsidRPr="003D23A0" w:rsidRDefault="003D23A0" w:rsidP="005635C9">
            <w:pPr>
              <w:ind w:right="-22"/>
              <w:jc w:val="both"/>
              <w:rPr>
                <w:sz w:val="24"/>
                <w:szCs w:val="24"/>
              </w:rPr>
            </w:pPr>
            <w:r w:rsidRPr="003D23A0">
              <w:rPr>
                <w:b/>
                <w:sz w:val="24"/>
                <w:szCs w:val="24"/>
              </w:rPr>
              <w:t>(5 punkti)</w:t>
            </w:r>
            <w:r w:rsidRPr="003D23A0">
              <w:rPr>
                <w:sz w:val="24"/>
                <w:szCs w:val="24"/>
              </w:rPr>
              <w:t xml:space="preserve"> Projekta pieteikums ietver pārbaudāmus rezultatīvos rādītājus un tie ir precīzi definēti plānotajā projekta pieteikumā un tie skaidri paredz ilglaicīgu attīstības nodrošināšanu pēc projekta beigām.</w:t>
            </w:r>
          </w:p>
          <w:p w14:paraId="057D78E6" w14:textId="77777777" w:rsidR="003D23A0" w:rsidRPr="003D23A0" w:rsidRDefault="003D23A0" w:rsidP="005635C9">
            <w:pPr>
              <w:ind w:right="-22"/>
              <w:jc w:val="both"/>
              <w:rPr>
                <w:sz w:val="24"/>
                <w:szCs w:val="24"/>
              </w:rPr>
            </w:pPr>
            <w:r w:rsidRPr="003D23A0">
              <w:rPr>
                <w:b/>
                <w:sz w:val="24"/>
                <w:szCs w:val="24"/>
              </w:rPr>
              <w:t>(3 punkts)</w:t>
            </w:r>
            <w:r w:rsidRPr="003D23A0">
              <w:rPr>
                <w:sz w:val="24"/>
                <w:szCs w:val="24"/>
              </w:rPr>
              <w:t xml:space="preserve"> Projekta pieteikums ietver pārbaudāmus rezultatīvos rādītājus un tie ir skaidri definēti plānotajā projekta pieteikumā, bet tie neparedz ilglaicīgu attīstības nodrošināšanu pēc projekta beigām.</w:t>
            </w:r>
          </w:p>
          <w:p w14:paraId="3993D4F0" w14:textId="77777777" w:rsidR="003D23A0" w:rsidRPr="003D23A0" w:rsidRDefault="003D23A0" w:rsidP="005635C9">
            <w:pPr>
              <w:ind w:right="-22"/>
              <w:jc w:val="both"/>
              <w:rPr>
                <w:sz w:val="24"/>
                <w:szCs w:val="24"/>
              </w:rPr>
            </w:pPr>
            <w:r w:rsidRPr="003D23A0">
              <w:rPr>
                <w:b/>
                <w:sz w:val="24"/>
                <w:szCs w:val="24"/>
              </w:rPr>
              <w:t>(1 punkts)</w:t>
            </w:r>
            <w:r w:rsidRPr="003D23A0">
              <w:rPr>
                <w:sz w:val="24"/>
                <w:szCs w:val="24"/>
              </w:rPr>
              <w:t xml:space="preserve"> Projekta pieteikums ietver pārbaudāmus rezultatīvos rādītājus, bet tie ir nepilnīgi definēti plānotajā projekta pieteikumā un neparedz ilglaicīgu attīstības nodrošināšanu pēc projekta beigām.</w:t>
            </w:r>
          </w:p>
          <w:p w14:paraId="46C14FF6" w14:textId="78B5FB76" w:rsidR="00476E81" w:rsidRPr="00642775" w:rsidRDefault="003D23A0" w:rsidP="005635C9">
            <w:pPr>
              <w:jc w:val="both"/>
              <w:rPr>
                <w:sz w:val="24"/>
                <w:szCs w:val="24"/>
              </w:rPr>
            </w:pPr>
            <w:r w:rsidRPr="003D23A0">
              <w:rPr>
                <w:b/>
                <w:sz w:val="24"/>
                <w:szCs w:val="24"/>
              </w:rPr>
              <w:t xml:space="preserve">(0 punkti) </w:t>
            </w:r>
            <w:r w:rsidRPr="003D23A0">
              <w:rPr>
                <w:sz w:val="24"/>
                <w:szCs w:val="24"/>
              </w:rPr>
              <w:t>Projekta pieteikumā nav norādīti pārbaudāmi rezultātu rādītāji, tie nav definēti plānotajā projekta pieteikumā un  tie neparedz ilglaicīgu attīstības nodrošināšanu pēc projekta beigām.</w:t>
            </w:r>
          </w:p>
        </w:tc>
      </w:tr>
      <w:tr w:rsidR="00665B64" w:rsidRPr="006E3717" w14:paraId="2A8DE48D" w14:textId="03DB2F13" w:rsidTr="00534CF3">
        <w:tc>
          <w:tcPr>
            <w:tcW w:w="3510" w:type="dxa"/>
            <w:gridSpan w:val="2"/>
          </w:tcPr>
          <w:p w14:paraId="5F152EA1" w14:textId="77777777" w:rsidR="00665B64" w:rsidRPr="006E3717" w:rsidRDefault="00665B64" w:rsidP="00925302">
            <w:pPr>
              <w:pStyle w:val="Parasts100"/>
              <w:jc w:val="right"/>
              <w:rPr>
                <w:b/>
                <w:szCs w:val="24"/>
                <w:lang w:val="lv-LV"/>
              </w:rPr>
            </w:pPr>
            <w:r w:rsidRPr="006E3717">
              <w:rPr>
                <w:b/>
                <w:szCs w:val="24"/>
                <w:lang w:val="lv-LV"/>
              </w:rPr>
              <w:t>Kopā</w:t>
            </w:r>
          </w:p>
        </w:tc>
        <w:tc>
          <w:tcPr>
            <w:tcW w:w="1447" w:type="dxa"/>
          </w:tcPr>
          <w:p w14:paraId="4AAAB75F" w14:textId="05BA8FB4" w:rsidR="00665B64" w:rsidRPr="006C6AB5" w:rsidRDefault="0077058E" w:rsidP="00925302">
            <w:pPr>
              <w:pStyle w:val="Parasts100"/>
              <w:jc w:val="center"/>
              <w:rPr>
                <w:b/>
                <w:szCs w:val="24"/>
                <w:lang w:val="lv-LV"/>
              </w:rPr>
            </w:pPr>
            <w:r>
              <w:rPr>
                <w:b/>
                <w:szCs w:val="24"/>
                <w:lang w:val="lv-LV"/>
              </w:rPr>
              <w:t>2</w:t>
            </w:r>
            <w:r w:rsidR="007E1EA0" w:rsidRPr="006C6AB5">
              <w:rPr>
                <w:b/>
                <w:szCs w:val="24"/>
                <w:lang w:val="lv-LV"/>
              </w:rPr>
              <w:t>7</w:t>
            </w:r>
            <w:r w:rsidR="00100C15" w:rsidRPr="006C6AB5">
              <w:rPr>
                <w:b/>
                <w:szCs w:val="24"/>
                <w:lang w:val="lv-LV"/>
              </w:rPr>
              <w:t xml:space="preserve"> </w:t>
            </w:r>
          </w:p>
        </w:tc>
        <w:tc>
          <w:tcPr>
            <w:tcW w:w="4223" w:type="dxa"/>
          </w:tcPr>
          <w:p w14:paraId="0AA99557" w14:textId="77777777" w:rsidR="00665B64" w:rsidRPr="006E3717" w:rsidRDefault="00665B64" w:rsidP="00925302">
            <w:pPr>
              <w:pStyle w:val="Parasts100"/>
              <w:jc w:val="center"/>
              <w:rPr>
                <w:b/>
                <w:szCs w:val="24"/>
                <w:highlight w:val="yellow"/>
                <w:lang w:val="lv-LV"/>
              </w:rPr>
            </w:pPr>
          </w:p>
        </w:tc>
      </w:tr>
    </w:tbl>
    <w:p w14:paraId="2FBF8840" w14:textId="58003ECA" w:rsidR="003B6CEC" w:rsidRPr="006E3717" w:rsidRDefault="000C0EB0" w:rsidP="00EE5556">
      <w:pPr>
        <w:spacing w:before="120" w:after="120"/>
        <w:jc w:val="both"/>
        <w:rPr>
          <w:snapToGrid w:val="0"/>
          <w:sz w:val="24"/>
          <w:szCs w:val="24"/>
          <w:lang w:eastAsia="en-US"/>
        </w:rPr>
      </w:pPr>
      <w:r>
        <w:rPr>
          <w:snapToGrid w:val="0"/>
          <w:sz w:val="24"/>
          <w:szCs w:val="24"/>
          <w:lang w:eastAsia="en-US"/>
        </w:rPr>
        <w:t>5</w:t>
      </w:r>
      <w:r w:rsidR="00EE5556" w:rsidRPr="006E3717">
        <w:rPr>
          <w:snapToGrid w:val="0"/>
          <w:sz w:val="24"/>
          <w:szCs w:val="24"/>
          <w:lang w:eastAsia="en-US"/>
        </w:rPr>
        <w:t>.8.</w:t>
      </w:r>
      <w:r w:rsidR="007A3B08">
        <w:rPr>
          <w:snapToGrid w:val="0"/>
          <w:sz w:val="24"/>
          <w:szCs w:val="24"/>
          <w:lang w:eastAsia="en-US"/>
        </w:rPr>
        <w:t xml:space="preserve"> </w:t>
      </w:r>
      <w:r w:rsidR="003B6CEC" w:rsidRPr="006E3717">
        <w:rPr>
          <w:snapToGrid w:val="0"/>
          <w:sz w:val="24"/>
          <w:szCs w:val="24"/>
          <w:lang w:eastAsia="en-US"/>
        </w:rPr>
        <w:t>Minimāli nepieciešamais punktu skaits kvalitātes vērtēšanas kritērijos:</w:t>
      </w:r>
    </w:p>
    <w:tbl>
      <w:tblPr>
        <w:tblStyle w:val="Reatabula1"/>
        <w:tblW w:w="5000" w:type="pct"/>
        <w:jc w:val="center"/>
        <w:tblLook w:val="04A0" w:firstRow="1" w:lastRow="0" w:firstColumn="1" w:lastColumn="0" w:noHBand="0" w:noVBand="1"/>
      </w:tblPr>
      <w:tblGrid>
        <w:gridCol w:w="3835"/>
        <w:gridCol w:w="5226"/>
      </w:tblGrid>
      <w:tr w:rsidR="003B6CEC" w:rsidRPr="006E3717" w14:paraId="452D8898" w14:textId="77777777" w:rsidTr="00853787">
        <w:trPr>
          <w:jc w:val="center"/>
        </w:trPr>
        <w:tc>
          <w:tcPr>
            <w:tcW w:w="2116" w:type="pct"/>
          </w:tcPr>
          <w:p w14:paraId="53A21AA4" w14:textId="6D1C5744" w:rsidR="003B6CEC" w:rsidRPr="006E3717" w:rsidRDefault="00383CF7" w:rsidP="003B6CEC">
            <w:pPr>
              <w:spacing w:line="288" w:lineRule="auto"/>
              <w:jc w:val="center"/>
              <w:rPr>
                <w:rFonts w:ascii="Times New Roman" w:hAnsi="Times New Roman"/>
                <w:b/>
                <w:sz w:val="24"/>
                <w:szCs w:val="24"/>
              </w:rPr>
            </w:pPr>
            <w:r w:rsidRPr="006E3717">
              <w:rPr>
                <w:rFonts w:ascii="Times New Roman" w:hAnsi="Times New Roman"/>
                <w:sz w:val="24"/>
              </w:rPr>
              <w:t xml:space="preserve"> </w:t>
            </w:r>
            <w:r w:rsidR="003B6CEC" w:rsidRPr="006E3717">
              <w:rPr>
                <w:rFonts w:ascii="Times New Roman" w:hAnsi="Times New Roman"/>
                <w:b/>
                <w:sz w:val="24"/>
                <w:szCs w:val="24"/>
              </w:rPr>
              <w:t>Kritērijs</w:t>
            </w:r>
          </w:p>
        </w:tc>
        <w:tc>
          <w:tcPr>
            <w:tcW w:w="2884" w:type="pct"/>
          </w:tcPr>
          <w:p w14:paraId="0CE4EB8F" w14:textId="77777777" w:rsidR="003B6CEC" w:rsidRPr="006E3717" w:rsidRDefault="003B6CEC" w:rsidP="003B6CEC">
            <w:pPr>
              <w:spacing w:line="288" w:lineRule="auto"/>
              <w:jc w:val="center"/>
              <w:rPr>
                <w:rFonts w:ascii="Times New Roman" w:hAnsi="Times New Roman"/>
                <w:b/>
                <w:sz w:val="24"/>
                <w:szCs w:val="24"/>
              </w:rPr>
            </w:pPr>
            <w:r w:rsidRPr="006E3717">
              <w:rPr>
                <w:rFonts w:ascii="Times New Roman" w:hAnsi="Times New Roman"/>
                <w:b/>
                <w:sz w:val="24"/>
                <w:szCs w:val="24"/>
              </w:rPr>
              <w:t>Minimāli nepieciešamais punktu skaits</w:t>
            </w:r>
          </w:p>
        </w:tc>
      </w:tr>
      <w:tr w:rsidR="003B6CEC" w:rsidRPr="006E3717" w14:paraId="19BB0BFC" w14:textId="77777777" w:rsidTr="00853787">
        <w:trPr>
          <w:jc w:val="center"/>
        </w:trPr>
        <w:tc>
          <w:tcPr>
            <w:tcW w:w="2116" w:type="pct"/>
            <w:vAlign w:val="center"/>
          </w:tcPr>
          <w:p w14:paraId="7EDDF92B" w14:textId="511402CA" w:rsidR="003B6CEC" w:rsidRPr="006E3717" w:rsidRDefault="000C0EB0" w:rsidP="0060546E">
            <w:pPr>
              <w:spacing w:line="288" w:lineRule="auto"/>
              <w:jc w:val="center"/>
              <w:rPr>
                <w:rFonts w:ascii="Times New Roman" w:hAnsi="Times New Roman"/>
                <w:sz w:val="24"/>
                <w:szCs w:val="24"/>
              </w:rPr>
            </w:pPr>
            <w:r>
              <w:rPr>
                <w:rFonts w:ascii="Times New Roman" w:hAnsi="Times New Roman"/>
                <w:sz w:val="24"/>
                <w:szCs w:val="24"/>
              </w:rPr>
              <w:t>5</w:t>
            </w:r>
            <w:r w:rsidR="00014821" w:rsidRPr="006E3717">
              <w:rPr>
                <w:rFonts w:ascii="Times New Roman" w:hAnsi="Times New Roman"/>
                <w:sz w:val="24"/>
                <w:szCs w:val="24"/>
              </w:rPr>
              <w:t>.7.</w:t>
            </w:r>
            <w:r w:rsidR="00DF05D3" w:rsidRPr="006E3717">
              <w:rPr>
                <w:rFonts w:ascii="Times New Roman" w:hAnsi="Times New Roman"/>
                <w:sz w:val="24"/>
                <w:szCs w:val="24"/>
              </w:rPr>
              <w:t>1.</w:t>
            </w:r>
          </w:p>
        </w:tc>
        <w:tc>
          <w:tcPr>
            <w:tcW w:w="2884" w:type="pct"/>
            <w:vAlign w:val="center"/>
          </w:tcPr>
          <w:p w14:paraId="24ACF18A" w14:textId="3EFAF33E" w:rsidR="003B6CEC" w:rsidRPr="006C6AB5" w:rsidDel="00317219" w:rsidRDefault="00CB5A50" w:rsidP="003B6CEC">
            <w:pPr>
              <w:spacing w:line="288" w:lineRule="auto"/>
              <w:jc w:val="center"/>
              <w:rPr>
                <w:rFonts w:ascii="Times New Roman" w:hAnsi="Times New Roman"/>
                <w:sz w:val="24"/>
                <w:szCs w:val="24"/>
              </w:rPr>
            </w:pPr>
            <w:r w:rsidRPr="006C6AB5">
              <w:rPr>
                <w:rFonts w:ascii="Times New Roman" w:hAnsi="Times New Roman"/>
                <w:sz w:val="24"/>
                <w:szCs w:val="24"/>
              </w:rPr>
              <w:t>2</w:t>
            </w:r>
          </w:p>
        </w:tc>
      </w:tr>
      <w:tr w:rsidR="003B6CEC" w:rsidRPr="006E3717" w14:paraId="68AC9421" w14:textId="77777777" w:rsidTr="00853787">
        <w:trPr>
          <w:jc w:val="center"/>
        </w:trPr>
        <w:tc>
          <w:tcPr>
            <w:tcW w:w="2116" w:type="pct"/>
            <w:vAlign w:val="center"/>
          </w:tcPr>
          <w:p w14:paraId="37C775A6" w14:textId="4CDF6D80" w:rsidR="003B6CEC" w:rsidRPr="006E3717" w:rsidRDefault="000C0EB0" w:rsidP="0060546E">
            <w:pPr>
              <w:spacing w:line="288" w:lineRule="auto"/>
              <w:jc w:val="center"/>
              <w:rPr>
                <w:rFonts w:ascii="Times New Roman" w:hAnsi="Times New Roman"/>
                <w:sz w:val="24"/>
                <w:szCs w:val="24"/>
              </w:rPr>
            </w:pPr>
            <w:r>
              <w:rPr>
                <w:rFonts w:ascii="Times New Roman" w:hAnsi="Times New Roman"/>
                <w:sz w:val="24"/>
                <w:szCs w:val="24"/>
              </w:rPr>
              <w:t>5</w:t>
            </w:r>
            <w:r w:rsidR="00014821" w:rsidRPr="006E3717">
              <w:rPr>
                <w:rFonts w:ascii="Times New Roman" w:hAnsi="Times New Roman"/>
                <w:sz w:val="24"/>
                <w:szCs w:val="24"/>
              </w:rPr>
              <w:t>.7.</w:t>
            </w:r>
            <w:r w:rsidR="00130E77" w:rsidRPr="006E3717">
              <w:rPr>
                <w:rFonts w:ascii="Times New Roman" w:hAnsi="Times New Roman"/>
                <w:sz w:val="24"/>
                <w:szCs w:val="24"/>
              </w:rPr>
              <w:t>2</w:t>
            </w:r>
            <w:r w:rsidR="0060546E" w:rsidRPr="006E3717">
              <w:rPr>
                <w:rFonts w:ascii="Times New Roman" w:hAnsi="Times New Roman"/>
                <w:sz w:val="24"/>
                <w:szCs w:val="24"/>
              </w:rPr>
              <w:t>.</w:t>
            </w:r>
          </w:p>
        </w:tc>
        <w:tc>
          <w:tcPr>
            <w:tcW w:w="2884" w:type="pct"/>
            <w:vAlign w:val="center"/>
          </w:tcPr>
          <w:p w14:paraId="79F9367F" w14:textId="3C526931" w:rsidR="003B6CEC" w:rsidRPr="006C6AB5" w:rsidRDefault="006A00C7" w:rsidP="003B6CEC">
            <w:pPr>
              <w:spacing w:line="288" w:lineRule="auto"/>
              <w:jc w:val="center"/>
              <w:rPr>
                <w:rFonts w:ascii="Times New Roman" w:hAnsi="Times New Roman"/>
                <w:sz w:val="24"/>
                <w:szCs w:val="24"/>
              </w:rPr>
            </w:pPr>
            <w:r w:rsidRPr="006C6AB5">
              <w:rPr>
                <w:rFonts w:ascii="Times New Roman" w:hAnsi="Times New Roman"/>
                <w:sz w:val="24"/>
                <w:szCs w:val="24"/>
              </w:rPr>
              <w:t>2</w:t>
            </w:r>
          </w:p>
        </w:tc>
      </w:tr>
      <w:tr w:rsidR="00130E77" w:rsidRPr="006E3717" w14:paraId="72EDEA31" w14:textId="77777777" w:rsidTr="00853787">
        <w:trPr>
          <w:jc w:val="center"/>
        </w:trPr>
        <w:tc>
          <w:tcPr>
            <w:tcW w:w="2116" w:type="pct"/>
            <w:vAlign w:val="center"/>
          </w:tcPr>
          <w:p w14:paraId="73BD8188" w14:textId="577967CC" w:rsidR="00130E77" w:rsidRPr="006E3717" w:rsidRDefault="000C0EB0" w:rsidP="0060546E">
            <w:pPr>
              <w:spacing w:line="288" w:lineRule="auto"/>
              <w:jc w:val="center"/>
              <w:rPr>
                <w:rFonts w:ascii="Times New Roman" w:hAnsi="Times New Roman"/>
                <w:sz w:val="24"/>
                <w:szCs w:val="24"/>
              </w:rPr>
            </w:pPr>
            <w:r>
              <w:rPr>
                <w:rFonts w:ascii="Times New Roman" w:hAnsi="Times New Roman"/>
                <w:sz w:val="24"/>
                <w:szCs w:val="24"/>
              </w:rPr>
              <w:t>5</w:t>
            </w:r>
            <w:r w:rsidR="00014821" w:rsidRPr="006E3717">
              <w:rPr>
                <w:rFonts w:ascii="Times New Roman" w:hAnsi="Times New Roman"/>
                <w:sz w:val="24"/>
                <w:szCs w:val="24"/>
              </w:rPr>
              <w:t>.7.</w:t>
            </w:r>
            <w:r w:rsidR="00130E77" w:rsidRPr="006E3717">
              <w:rPr>
                <w:rFonts w:ascii="Times New Roman" w:hAnsi="Times New Roman"/>
                <w:sz w:val="24"/>
                <w:szCs w:val="24"/>
              </w:rPr>
              <w:t>4.</w:t>
            </w:r>
          </w:p>
        </w:tc>
        <w:tc>
          <w:tcPr>
            <w:tcW w:w="2884" w:type="pct"/>
            <w:vAlign w:val="center"/>
          </w:tcPr>
          <w:p w14:paraId="481F46DA" w14:textId="6B5834D7" w:rsidR="00130E77" w:rsidRPr="006C6AB5" w:rsidRDefault="00130E77" w:rsidP="003B6CEC">
            <w:pPr>
              <w:spacing w:line="288" w:lineRule="auto"/>
              <w:jc w:val="center"/>
              <w:rPr>
                <w:rFonts w:ascii="Times New Roman" w:hAnsi="Times New Roman"/>
                <w:sz w:val="24"/>
              </w:rPr>
            </w:pPr>
            <w:r w:rsidRPr="006C6AB5">
              <w:rPr>
                <w:rFonts w:ascii="Times New Roman" w:hAnsi="Times New Roman"/>
                <w:sz w:val="24"/>
              </w:rPr>
              <w:t>1</w:t>
            </w:r>
          </w:p>
        </w:tc>
      </w:tr>
      <w:tr w:rsidR="00130E77" w:rsidRPr="006E3717" w14:paraId="570D5DAF" w14:textId="77777777" w:rsidTr="00853787">
        <w:trPr>
          <w:jc w:val="center"/>
        </w:trPr>
        <w:tc>
          <w:tcPr>
            <w:tcW w:w="2116" w:type="pct"/>
            <w:vAlign w:val="center"/>
          </w:tcPr>
          <w:p w14:paraId="70353519" w14:textId="1383C1F8" w:rsidR="00130E77" w:rsidRPr="006E3717" w:rsidRDefault="000C0EB0" w:rsidP="0060546E">
            <w:pPr>
              <w:spacing w:line="288" w:lineRule="auto"/>
              <w:jc w:val="center"/>
              <w:rPr>
                <w:rFonts w:ascii="Times New Roman" w:hAnsi="Times New Roman"/>
                <w:sz w:val="24"/>
                <w:szCs w:val="24"/>
              </w:rPr>
            </w:pPr>
            <w:r>
              <w:rPr>
                <w:rFonts w:ascii="Times New Roman" w:hAnsi="Times New Roman"/>
                <w:sz w:val="24"/>
                <w:szCs w:val="24"/>
              </w:rPr>
              <w:t>5</w:t>
            </w:r>
            <w:r w:rsidR="00014821" w:rsidRPr="006E3717">
              <w:rPr>
                <w:rFonts w:ascii="Times New Roman" w:hAnsi="Times New Roman"/>
                <w:sz w:val="24"/>
                <w:szCs w:val="24"/>
              </w:rPr>
              <w:t>.7.</w:t>
            </w:r>
            <w:r w:rsidR="00130E77" w:rsidRPr="006E3717">
              <w:rPr>
                <w:rFonts w:ascii="Times New Roman" w:hAnsi="Times New Roman"/>
                <w:sz w:val="24"/>
                <w:szCs w:val="24"/>
              </w:rPr>
              <w:t>5.</w:t>
            </w:r>
          </w:p>
        </w:tc>
        <w:tc>
          <w:tcPr>
            <w:tcW w:w="2884" w:type="pct"/>
            <w:vAlign w:val="center"/>
          </w:tcPr>
          <w:p w14:paraId="4442F066" w14:textId="29510A3C" w:rsidR="00130E77" w:rsidRPr="006C6AB5" w:rsidRDefault="00BB41DC" w:rsidP="003B6CEC">
            <w:pPr>
              <w:spacing w:line="288" w:lineRule="auto"/>
              <w:jc w:val="center"/>
              <w:rPr>
                <w:rFonts w:ascii="Times New Roman" w:hAnsi="Times New Roman"/>
                <w:sz w:val="24"/>
              </w:rPr>
            </w:pPr>
            <w:r>
              <w:rPr>
                <w:rFonts w:ascii="Times New Roman" w:hAnsi="Times New Roman"/>
                <w:sz w:val="24"/>
              </w:rPr>
              <w:t>1</w:t>
            </w:r>
          </w:p>
        </w:tc>
      </w:tr>
      <w:tr w:rsidR="003B6CEC" w:rsidRPr="006E3717" w14:paraId="16569136" w14:textId="77777777" w:rsidTr="00853787">
        <w:trPr>
          <w:jc w:val="center"/>
        </w:trPr>
        <w:tc>
          <w:tcPr>
            <w:tcW w:w="2116" w:type="pct"/>
            <w:vAlign w:val="center"/>
          </w:tcPr>
          <w:p w14:paraId="5FE8AE0F" w14:textId="7DB7D9C5" w:rsidR="003B6CEC" w:rsidRPr="006E3717" w:rsidRDefault="003B6CEC" w:rsidP="003B6CEC">
            <w:pPr>
              <w:spacing w:line="288" w:lineRule="auto"/>
              <w:jc w:val="center"/>
              <w:rPr>
                <w:rFonts w:ascii="Times New Roman" w:hAnsi="Times New Roman"/>
                <w:b/>
                <w:sz w:val="24"/>
                <w:szCs w:val="24"/>
              </w:rPr>
            </w:pPr>
            <w:r w:rsidRPr="006E3717">
              <w:rPr>
                <w:rFonts w:ascii="Times New Roman" w:hAnsi="Times New Roman"/>
                <w:b/>
                <w:sz w:val="24"/>
                <w:szCs w:val="24"/>
              </w:rPr>
              <w:lastRenderedPageBreak/>
              <w:t xml:space="preserve">Kopējais </w:t>
            </w:r>
            <w:r w:rsidR="00233083" w:rsidRPr="006E3717">
              <w:rPr>
                <w:rFonts w:ascii="Times New Roman" w:hAnsi="Times New Roman"/>
                <w:b/>
                <w:sz w:val="24"/>
                <w:szCs w:val="24"/>
              </w:rPr>
              <w:t xml:space="preserve">minimāli nepieciešamais </w:t>
            </w:r>
            <w:r w:rsidRPr="006E3717">
              <w:rPr>
                <w:rFonts w:ascii="Times New Roman" w:hAnsi="Times New Roman"/>
                <w:b/>
                <w:sz w:val="24"/>
                <w:szCs w:val="24"/>
              </w:rPr>
              <w:t>punktu skaits</w:t>
            </w:r>
            <w:r w:rsidR="00853787" w:rsidRPr="006E3717">
              <w:rPr>
                <w:rFonts w:ascii="Times New Roman" w:hAnsi="Times New Roman"/>
                <w:b/>
                <w:sz w:val="24"/>
                <w:szCs w:val="24"/>
              </w:rPr>
              <w:t xml:space="preserve"> </w:t>
            </w:r>
            <w:r w:rsidR="000C0EB0">
              <w:rPr>
                <w:rFonts w:ascii="Times New Roman" w:hAnsi="Times New Roman"/>
                <w:b/>
                <w:sz w:val="24"/>
                <w:szCs w:val="24"/>
              </w:rPr>
              <w:t>5</w:t>
            </w:r>
            <w:r w:rsidR="00014821" w:rsidRPr="006E3717">
              <w:rPr>
                <w:rFonts w:ascii="Times New Roman" w:hAnsi="Times New Roman"/>
                <w:b/>
                <w:sz w:val="24"/>
                <w:szCs w:val="24"/>
              </w:rPr>
              <w:t>.7.</w:t>
            </w:r>
            <w:r w:rsidR="00B7157E" w:rsidRPr="006E3717">
              <w:rPr>
                <w:rFonts w:ascii="Times New Roman" w:hAnsi="Times New Roman"/>
                <w:b/>
                <w:sz w:val="24"/>
                <w:szCs w:val="24"/>
              </w:rPr>
              <w:t> </w:t>
            </w:r>
            <w:r w:rsidR="00853787" w:rsidRPr="006E3717">
              <w:rPr>
                <w:rFonts w:ascii="Times New Roman" w:hAnsi="Times New Roman"/>
                <w:b/>
                <w:sz w:val="24"/>
                <w:szCs w:val="24"/>
              </w:rPr>
              <w:t xml:space="preserve">punktā </w:t>
            </w:r>
            <w:r w:rsidRPr="006E3717">
              <w:rPr>
                <w:rFonts w:ascii="Times New Roman" w:hAnsi="Times New Roman"/>
                <w:b/>
                <w:sz w:val="24"/>
                <w:szCs w:val="24"/>
              </w:rPr>
              <w:t>noteiktajos kritērijos</w:t>
            </w:r>
          </w:p>
        </w:tc>
        <w:tc>
          <w:tcPr>
            <w:tcW w:w="2884" w:type="pct"/>
            <w:vAlign w:val="center"/>
          </w:tcPr>
          <w:p w14:paraId="7C6A5547" w14:textId="44F90306" w:rsidR="003B6CEC" w:rsidRPr="008727EE" w:rsidRDefault="002B1819" w:rsidP="001A6D8C">
            <w:pPr>
              <w:spacing w:line="288" w:lineRule="auto"/>
              <w:jc w:val="center"/>
              <w:rPr>
                <w:rFonts w:ascii="Times New Roman" w:hAnsi="Times New Roman"/>
                <w:b/>
                <w:sz w:val="24"/>
                <w:szCs w:val="24"/>
              </w:rPr>
            </w:pPr>
            <w:r w:rsidRPr="008727EE">
              <w:rPr>
                <w:rFonts w:ascii="Times New Roman" w:hAnsi="Times New Roman"/>
                <w:b/>
                <w:sz w:val="24"/>
                <w:szCs w:val="24"/>
              </w:rPr>
              <w:t>10</w:t>
            </w:r>
          </w:p>
        </w:tc>
      </w:tr>
    </w:tbl>
    <w:p w14:paraId="179E061D" w14:textId="77777777" w:rsidR="00AE19A2" w:rsidRPr="006E3717" w:rsidRDefault="00AE19A2" w:rsidP="00AE19A2">
      <w:pPr>
        <w:pStyle w:val="ListParagraph"/>
        <w:ind w:left="567"/>
        <w:jc w:val="both"/>
        <w:rPr>
          <w:snapToGrid w:val="0"/>
          <w:sz w:val="24"/>
          <w:szCs w:val="24"/>
          <w:lang w:eastAsia="en-US"/>
        </w:rPr>
      </w:pPr>
    </w:p>
    <w:p w14:paraId="40EDEBEC" w14:textId="3F9DC5E0" w:rsidR="00B674D6" w:rsidRPr="003565AE" w:rsidRDefault="003565AE" w:rsidP="004963A9">
      <w:pPr>
        <w:ind w:left="567" w:hanging="567"/>
        <w:jc w:val="both"/>
        <w:rPr>
          <w:snapToGrid w:val="0"/>
          <w:sz w:val="24"/>
          <w:szCs w:val="24"/>
          <w:lang w:eastAsia="en-US"/>
        </w:rPr>
      </w:pPr>
      <w:r>
        <w:rPr>
          <w:snapToGrid w:val="0"/>
          <w:sz w:val="24"/>
          <w:szCs w:val="24"/>
          <w:lang w:eastAsia="en-US"/>
        </w:rPr>
        <w:t xml:space="preserve">5.9. </w:t>
      </w:r>
      <w:r w:rsidR="000A0B89">
        <w:rPr>
          <w:snapToGrid w:val="0"/>
          <w:sz w:val="24"/>
          <w:szCs w:val="24"/>
          <w:lang w:eastAsia="en-US"/>
        </w:rPr>
        <w:t xml:space="preserve"> </w:t>
      </w:r>
      <w:r w:rsidR="00966508" w:rsidRPr="003565AE">
        <w:rPr>
          <w:snapToGrid w:val="0"/>
          <w:sz w:val="24"/>
          <w:szCs w:val="24"/>
          <w:lang w:eastAsia="en-US"/>
        </w:rPr>
        <w:t>Ja projekta pieteikumam piešķirto punktu skaits kvalitātes kritērij</w:t>
      </w:r>
      <w:r w:rsidR="004D6036" w:rsidRPr="003565AE">
        <w:rPr>
          <w:snapToGrid w:val="0"/>
          <w:sz w:val="24"/>
          <w:szCs w:val="24"/>
          <w:lang w:eastAsia="en-US"/>
        </w:rPr>
        <w:t>os</w:t>
      </w:r>
      <w:r w:rsidR="00966508" w:rsidRPr="003565AE">
        <w:rPr>
          <w:snapToGrid w:val="0"/>
          <w:sz w:val="24"/>
          <w:szCs w:val="24"/>
          <w:lang w:eastAsia="en-US"/>
        </w:rPr>
        <w:t xml:space="preserve"> ir mazāks par </w:t>
      </w:r>
      <w:r w:rsidR="00FE65E1" w:rsidRPr="003565AE">
        <w:rPr>
          <w:snapToGrid w:val="0"/>
          <w:sz w:val="24"/>
          <w:szCs w:val="24"/>
          <w:lang w:eastAsia="en-US"/>
        </w:rPr>
        <w:t xml:space="preserve">Konkursa </w:t>
      </w:r>
      <w:r w:rsidR="002F3B82" w:rsidRPr="003565AE">
        <w:rPr>
          <w:snapToGrid w:val="0"/>
          <w:sz w:val="24"/>
          <w:szCs w:val="24"/>
          <w:lang w:eastAsia="en-US"/>
        </w:rPr>
        <w:t xml:space="preserve">nolikuma </w:t>
      </w:r>
      <w:r>
        <w:rPr>
          <w:snapToGrid w:val="0"/>
          <w:sz w:val="24"/>
          <w:szCs w:val="24"/>
          <w:lang w:eastAsia="en-US"/>
        </w:rPr>
        <w:t>5</w:t>
      </w:r>
      <w:r w:rsidR="00014821" w:rsidRPr="003565AE">
        <w:rPr>
          <w:snapToGrid w:val="0"/>
          <w:sz w:val="24"/>
          <w:szCs w:val="24"/>
          <w:lang w:eastAsia="en-US"/>
        </w:rPr>
        <w:t>.</w:t>
      </w:r>
      <w:r w:rsidR="001E002F" w:rsidRPr="003565AE">
        <w:rPr>
          <w:snapToGrid w:val="0"/>
          <w:sz w:val="24"/>
          <w:szCs w:val="24"/>
          <w:lang w:eastAsia="en-US"/>
        </w:rPr>
        <w:t>8</w:t>
      </w:r>
      <w:r w:rsidR="00014821" w:rsidRPr="003565AE">
        <w:rPr>
          <w:snapToGrid w:val="0"/>
          <w:sz w:val="24"/>
          <w:szCs w:val="24"/>
          <w:lang w:eastAsia="en-US"/>
        </w:rPr>
        <w:t>.</w:t>
      </w:r>
      <w:r w:rsidR="00E11180" w:rsidRPr="003565AE">
        <w:rPr>
          <w:snapToGrid w:val="0"/>
          <w:sz w:val="24"/>
          <w:szCs w:val="24"/>
          <w:lang w:eastAsia="en-US"/>
        </w:rPr>
        <w:t> </w:t>
      </w:r>
      <w:r w:rsidR="0049174E" w:rsidRPr="003565AE">
        <w:rPr>
          <w:snapToGrid w:val="0"/>
          <w:sz w:val="24"/>
          <w:szCs w:val="24"/>
          <w:lang w:eastAsia="en-US"/>
        </w:rPr>
        <w:t>apakš</w:t>
      </w:r>
      <w:r w:rsidR="00966508" w:rsidRPr="003565AE">
        <w:rPr>
          <w:snapToGrid w:val="0"/>
          <w:sz w:val="24"/>
          <w:szCs w:val="24"/>
          <w:lang w:eastAsia="en-US"/>
        </w:rPr>
        <w:t>punktā noteikto minimāli nepieciešamo punktu skaitu, Komisija iesaka Fonda padomei projekta pieteikumu noraidīt.</w:t>
      </w:r>
    </w:p>
    <w:p w14:paraId="656771D4" w14:textId="586B3451" w:rsidR="0016328C" w:rsidRPr="006C4D55" w:rsidRDefault="000B1AAE" w:rsidP="00761FF7">
      <w:pPr>
        <w:pStyle w:val="ListParagraph"/>
        <w:numPr>
          <w:ilvl w:val="1"/>
          <w:numId w:val="27"/>
        </w:numPr>
        <w:ind w:left="567" w:hanging="567"/>
        <w:jc w:val="both"/>
        <w:rPr>
          <w:snapToGrid w:val="0"/>
          <w:sz w:val="24"/>
          <w:szCs w:val="24"/>
          <w:lang w:eastAsia="en-US"/>
        </w:rPr>
      </w:pPr>
      <w:r w:rsidRPr="006C4D55">
        <w:rPr>
          <w:snapToGrid w:val="0"/>
          <w:sz w:val="24"/>
          <w:szCs w:val="24"/>
          <w:lang w:eastAsia="en-US"/>
        </w:rPr>
        <w:t xml:space="preserve">Ja </w:t>
      </w:r>
      <w:r w:rsidR="00CA0F78">
        <w:rPr>
          <w:snapToGrid w:val="0"/>
          <w:sz w:val="24"/>
          <w:szCs w:val="24"/>
          <w:lang w:eastAsia="en-US"/>
        </w:rPr>
        <w:t xml:space="preserve">Komisijas ieskatā </w:t>
      </w:r>
      <w:r w:rsidRPr="006C4D55">
        <w:rPr>
          <w:snapToGrid w:val="0"/>
          <w:sz w:val="24"/>
          <w:szCs w:val="24"/>
          <w:lang w:eastAsia="en-US"/>
        </w:rPr>
        <w:t xml:space="preserve">projekta pieteikuma budžeta sadaļa </w:t>
      </w:r>
      <w:r w:rsidR="00666FCE" w:rsidRPr="006C4D55">
        <w:rPr>
          <w:snapToGrid w:val="0"/>
          <w:sz w:val="24"/>
          <w:szCs w:val="24"/>
          <w:lang w:eastAsia="en-US"/>
        </w:rPr>
        <w:t>nav aizpildīta atbilstoši atklāta projektu konkursa nolikumā minētajiem kvalitātes kritērijiem</w:t>
      </w:r>
      <w:r w:rsidR="00DF7E5B">
        <w:rPr>
          <w:snapToGrid w:val="0"/>
          <w:sz w:val="24"/>
          <w:szCs w:val="24"/>
          <w:lang w:eastAsia="en-US"/>
        </w:rPr>
        <w:t xml:space="preserve"> (</w:t>
      </w:r>
      <w:r w:rsidR="007A171C" w:rsidRPr="007A171C">
        <w:rPr>
          <w:snapToGrid w:val="0"/>
          <w:sz w:val="24"/>
          <w:szCs w:val="24"/>
          <w:lang w:eastAsia="en-US"/>
        </w:rPr>
        <w:t>budžeta sadaļas paskaidrojumu daļā paskaidrojumi par budžeta pozīcijām nav sniegti vai tie ir neskaidri</w:t>
      </w:r>
      <w:r w:rsidR="00DF7E5B">
        <w:rPr>
          <w:snapToGrid w:val="0"/>
          <w:sz w:val="24"/>
          <w:szCs w:val="24"/>
          <w:lang w:eastAsia="en-US"/>
        </w:rPr>
        <w:t>)</w:t>
      </w:r>
      <w:r w:rsidR="00666FCE" w:rsidRPr="006C4D55">
        <w:rPr>
          <w:snapToGrid w:val="0"/>
          <w:sz w:val="24"/>
          <w:szCs w:val="24"/>
          <w:lang w:eastAsia="en-US"/>
        </w:rPr>
        <w:t xml:space="preserve">, </w:t>
      </w:r>
      <w:r w:rsidR="00505A9F">
        <w:rPr>
          <w:snapToGrid w:val="0"/>
          <w:sz w:val="24"/>
          <w:szCs w:val="24"/>
          <w:lang w:eastAsia="en-US"/>
        </w:rPr>
        <w:t>F</w:t>
      </w:r>
      <w:r w:rsidR="00666FCE" w:rsidRPr="006C4D55">
        <w:rPr>
          <w:snapToGrid w:val="0"/>
          <w:sz w:val="24"/>
          <w:szCs w:val="24"/>
          <w:lang w:eastAsia="en-US"/>
        </w:rPr>
        <w:t xml:space="preserve">onds </w:t>
      </w:r>
      <w:r w:rsidR="009F6BD5">
        <w:rPr>
          <w:snapToGrid w:val="0"/>
          <w:sz w:val="24"/>
          <w:szCs w:val="24"/>
          <w:lang w:eastAsia="en-US"/>
        </w:rPr>
        <w:t xml:space="preserve">pēc Komisijas norādēm </w:t>
      </w:r>
      <w:r w:rsidR="00666FCE" w:rsidRPr="006C4D55">
        <w:rPr>
          <w:snapToGrid w:val="0"/>
          <w:sz w:val="24"/>
          <w:szCs w:val="24"/>
          <w:lang w:eastAsia="en-US"/>
        </w:rPr>
        <w:t xml:space="preserve">vienu reizi rakstiski var pieprasīt projekta pieteicējam piecu darbdienu laikā no </w:t>
      </w:r>
      <w:r w:rsidR="00505A9F">
        <w:rPr>
          <w:snapToGrid w:val="0"/>
          <w:sz w:val="24"/>
          <w:szCs w:val="24"/>
          <w:lang w:eastAsia="en-US"/>
        </w:rPr>
        <w:t>F</w:t>
      </w:r>
      <w:r w:rsidR="00666FCE" w:rsidRPr="006C4D55">
        <w:rPr>
          <w:snapToGrid w:val="0"/>
          <w:sz w:val="24"/>
          <w:szCs w:val="24"/>
          <w:lang w:eastAsia="en-US"/>
        </w:rPr>
        <w:t xml:space="preserve">onda pieprasījuma saņemšanas dienas iesniegt papildu informāciju </w:t>
      </w:r>
      <w:r w:rsidR="00920F22" w:rsidRPr="006C4D55">
        <w:rPr>
          <w:snapToGrid w:val="0"/>
          <w:sz w:val="24"/>
          <w:szCs w:val="24"/>
          <w:lang w:eastAsia="en-US"/>
        </w:rPr>
        <w:t>–</w:t>
      </w:r>
      <w:r w:rsidR="00EA406A" w:rsidRPr="006C4D55">
        <w:rPr>
          <w:snapToGrid w:val="0"/>
          <w:sz w:val="24"/>
          <w:szCs w:val="24"/>
          <w:lang w:eastAsia="en-US"/>
        </w:rPr>
        <w:t xml:space="preserve"> </w:t>
      </w:r>
      <w:r w:rsidR="00920F22" w:rsidRPr="006C4D55">
        <w:rPr>
          <w:snapToGrid w:val="0"/>
          <w:sz w:val="24"/>
          <w:szCs w:val="24"/>
          <w:lang w:eastAsia="en-US"/>
        </w:rPr>
        <w:t xml:space="preserve">paskaidrojumu vai </w:t>
      </w:r>
      <w:r w:rsidR="00F950E9" w:rsidRPr="006C4D55">
        <w:rPr>
          <w:snapToGrid w:val="0"/>
          <w:sz w:val="24"/>
          <w:szCs w:val="24"/>
          <w:lang w:eastAsia="en-US"/>
        </w:rPr>
        <w:t>pamat</w:t>
      </w:r>
      <w:r w:rsidR="00AD4C9B" w:rsidRPr="006C4D55">
        <w:rPr>
          <w:snapToGrid w:val="0"/>
          <w:sz w:val="24"/>
          <w:szCs w:val="24"/>
          <w:lang w:eastAsia="en-US"/>
        </w:rPr>
        <w:t>o</w:t>
      </w:r>
      <w:r w:rsidR="00F950E9" w:rsidRPr="006C4D55">
        <w:rPr>
          <w:snapToGrid w:val="0"/>
          <w:sz w:val="24"/>
          <w:szCs w:val="24"/>
          <w:lang w:eastAsia="en-US"/>
        </w:rPr>
        <w:t>j</w:t>
      </w:r>
      <w:r w:rsidR="00AD4C9B" w:rsidRPr="006C4D55">
        <w:rPr>
          <w:snapToGrid w:val="0"/>
          <w:sz w:val="24"/>
          <w:szCs w:val="24"/>
          <w:lang w:eastAsia="en-US"/>
        </w:rPr>
        <w:t>u</w:t>
      </w:r>
      <w:r w:rsidR="00F950E9" w:rsidRPr="006C4D55">
        <w:rPr>
          <w:snapToGrid w:val="0"/>
          <w:sz w:val="24"/>
          <w:szCs w:val="24"/>
          <w:lang w:eastAsia="en-US"/>
        </w:rPr>
        <w:t xml:space="preserve">mu par </w:t>
      </w:r>
      <w:r w:rsidR="007B4AC1" w:rsidRPr="006C4D55">
        <w:rPr>
          <w:snapToGrid w:val="0"/>
          <w:sz w:val="24"/>
          <w:szCs w:val="24"/>
          <w:lang w:eastAsia="en-US"/>
        </w:rPr>
        <w:t>budžetā</w:t>
      </w:r>
      <w:r w:rsidR="00BF7743" w:rsidRPr="006C4D55">
        <w:rPr>
          <w:snapToGrid w:val="0"/>
          <w:sz w:val="24"/>
          <w:szCs w:val="24"/>
          <w:lang w:eastAsia="en-US"/>
        </w:rPr>
        <w:t xml:space="preserve"> plānoto izdevumu p</w:t>
      </w:r>
      <w:r w:rsidR="00FC10E7" w:rsidRPr="006C4D55">
        <w:rPr>
          <w:snapToGrid w:val="0"/>
          <w:sz w:val="24"/>
          <w:szCs w:val="24"/>
          <w:lang w:eastAsia="en-US"/>
        </w:rPr>
        <w:t>ozīcijām</w:t>
      </w:r>
      <w:r w:rsidR="0096748D">
        <w:rPr>
          <w:rStyle w:val="FootnoteReference"/>
          <w:snapToGrid w:val="0"/>
          <w:szCs w:val="24"/>
          <w:lang w:eastAsia="en-US"/>
        </w:rPr>
        <w:footnoteReference w:id="9"/>
      </w:r>
      <w:r w:rsidR="00154A52" w:rsidRPr="006C4D55">
        <w:rPr>
          <w:snapToGrid w:val="0"/>
          <w:sz w:val="24"/>
          <w:szCs w:val="24"/>
          <w:lang w:eastAsia="en-US"/>
        </w:rPr>
        <w:t>.</w:t>
      </w:r>
    </w:p>
    <w:p w14:paraId="75941D87" w14:textId="3F1D349C" w:rsidR="00D040F5" w:rsidRPr="006E3717" w:rsidRDefault="00650DC2" w:rsidP="00EE7A6B">
      <w:pPr>
        <w:pStyle w:val="ListParagraph"/>
        <w:ind w:left="567" w:hanging="567"/>
        <w:jc w:val="both"/>
        <w:rPr>
          <w:snapToGrid w:val="0"/>
          <w:sz w:val="24"/>
          <w:szCs w:val="24"/>
          <w:lang w:eastAsia="en-US"/>
        </w:rPr>
      </w:pPr>
      <w:r>
        <w:rPr>
          <w:snapToGrid w:val="0"/>
          <w:sz w:val="24"/>
          <w:szCs w:val="24"/>
          <w:lang w:eastAsia="en-US"/>
        </w:rPr>
        <w:t>5</w:t>
      </w:r>
      <w:r w:rsidR="001B4A1F" w:rsidRPr="006E3717">
        <w:rPr>
          <w:snapToGrid w:val="0"/>
          <w:sz w:val="24"/>
          <w:szCs w:val="24"/>
          <w:lang w:eastAsia="en-US"/>
        </w:rPr>
        <w:t>.1</w:t>
      </w:r>
      <w:r w:rsidR="00566482" w:rsidRPr="006E3717">
        <w:rPr>
          <w:snapToGrid w:val="0"/>
          <w:sz w:val="24"/>
          <w:szCs w:val="24"/>
          <w:lang w:eastAsia="en-US"/>
        </w:rPr>
        <w:t>1</w:t>
      </w:r>
      <w:r w:rsidR="001B4A1F" w:rsidRPr="006E3717">
        <w:rPr>
          <w:snapToGrid w:val="0"/>
          <w:sz w:val="24"/>
          <w:szCs w:val="24"/>
          <w:lang w:eastAsia="en-US"/>
        </w:rPr>
        <w:t>.</w:t>
      </w:r>
      <w:r w:rsidR="009463DD" w:rsidRPr="006E3717">
        <w:rPr>
          <w:snapToGrid w:val="0"/>
          <w:sz w:val="24"/>
          <w:szCs w:val="24"/>
          <w:lang w:eastAsia="en-US"/>
        </w:rPr>
        <w:t xml:space="preserve"> </w:t>
      </w:r>
      <w:r w:rsidR="00314822" w:rsidRPr="006E3717">
        <w:rPr>
          <w:snapToGrid w:val="0"/>
          <w:sz w:val="24"/>
          <w:szCs w:val="24"/>
          <w:lang w:eastAsia="en-US"/>
        </w:rPr>
        <w:t xml:space="preserve">Projektu pieteikumus, kuri visos kvalitātes vērtēšanas kritērijos ieguvuši vismaz minimālo punktu skaitu, Komisija sakārto dilstošā secībā pēc iegūto punktu skaita. Ja vairāki projektu pieteikumi </w:t>
      </w:r>
      <w:r w:rsidR="00FC6844" w:rsidRPr="006E3717">
        <w:rPr>
          <w:snapToGrid w:val="0"/>
          <w:sz w:val="24"/>
          <w:szCs w:val="24"/>
          <w:lang w:eastAsia="en-US"/>
        </w:rPr>
        <w:t xml:space="preserve">ir </w:t>
      </w:r>
      <w:r w:rsidR="00314822" w:rsidRPr="006E3717">
        <w:rPr>
          <w:snapToGrid w:val="0"/>
          <w:sz w:val="24"/>
          <w:szCs w:val="24"/>
          <w:lang w:eastAsia="en-US"/>
        </w:rPr>
        <w:t>ieguvuši vienādu punktu skaitu, priekšroka ti</w:t>
      </w:r>
      <w:r w:rsidR="00FC6844" w:rsidRPr="006E3717">
        <w:rPr>
          <w:snapToGrid w:val="0"/>
          <w:sz w:val="24"/>
          <w:szCs w:val="24"/>
          <w:lang w:eastAsia="en-US"/>
        </w:rPr>
        <w:t>ek</w:t>
      </w:r>
      <w:r w:rsidR="00314822" w:rsidRPr="006E3717">
        <w:rPr>
          <w:snapToGrid w:val="0"/>
          <w:sz w:val="24"/>
          <w:szCs w:val="24"/>
          <w:lang w:eastAsia="en-US"/>
        </w:rPr>
        <w:t xml:space="preserve"> dota projekta pieteikumam, kurš </w:t>
      </w:r>
      <w:r w:rsidR="007D70BC" w:rsidRPr="006E3717">
        <w:rPr>
          <w:snapToGrid w:val="0"/>
          <w:sz w:val="24"/>
          <w:szCs w:val="24"/>
          <w:lang w:eastAsia="en-US"/>
        </w:rPr>
        <w:t>ir</w:t>
      </w:r>
      <w:r w:rsidR="00314822" w:rsidRPr="006E3717">
        <w:rPr>
          <w:snapToGrid w:val="0"/>
          <w:sz w:val="24"/>
          <w:szCs w:val="24"/>
          <w:lang w:eastAsia="en-US"/>
        </w:rPr>
        <w:t xml:space="preserve"> ieguvis augstāku vidējo punktu skaitu </w:t>
      </w:r>
      <w:r w:rsidR="007D70BC" w:rsidRPr="006E3717">
        <w:rPr>
          <w:snapToGrid w:val="0"/>
          <w:sz w:val="24"/>
          <w:szCs w:val="24"/>
          <w:lang w:eastAsia="en-US"/>
        </w:rPr>
        <w:t xml:space="preserve">šī nolikuma </w:t>
      </w:r>
      <w:r w:rsidR="00197CC0">
        <w:rPr>
          <w:snapToGrid w:val="0"/>
          <w:sz w:val="24"/>
          <w:szCs w:val="24"/>
          <w:lang w:eastAsia="en-US"/>
        </w:rPr>
        <w:t>5</w:t>
      </w:r>
      <w:r w:rsidR="00014821" w:rsidRPr="006E3717">
        <w:rPr>
          <w:snapToGrid w:val="0"/>
          <w:sz w:val="24"/>
          <w:szCs w:val="24"/>
          <w:lang w:eastAsia="en-US"/>
        </w:rPr>
        <w:t>.7.</w:t>
      </w:r>
      <w:r w:rsidR="00314822" w:rsidRPr="006E3717">
        <w:rPr>
          <w:snapToGrid w:val="0"/>
          <w:sz w:val="24"/>
          <w:szCs w:val="24"/>
          <w:lang w:eastAsia="en-US"/>
        </w:rPr>
        <w:t xml:space="preserve">1. </w:t>
      </w:r>
      <w:r w:rsidR="0060546E" w:rsidRPr="006E3717">
        <w:rPr>
          <w:snapToGrid w:val="0"/>
          <w:sz w:val="24"/>
          <w:szCs w:val="24"/>
          <w:lang w:eastAsia="en-US"/>
        </w:rPr>
        <w:t xml:space="preserve">un </w:t>
      </w:r>
      <w:r w:rsidR="00197CC0">
        <w:rPr>
          <w:snapToGrid w:val="0"/>
          <w:sz w:val="24"/>
          <w:szCs w:val="24"/>
          <w:lang w:eastAsia="en-US"/>
        </w:rPr>
        <w:t>5</w:t>
      </w:r>
      <w:r w:rsidR="00014821" w:rsidRPr="006E3717">
        <w:rPr>
          <w:snapToGrid w:val="0"/>
          <w:sz w:val="24"/>
          <w:szCs w:val="24"/>
          <w:lang w:eastAsia="en-US"/>
        </w:rPr>
        <w:t>.7.</w:t>
      </w:r>
      <w:r w:rsidR="00B857E6" w:rsidRPr="006E3717">
        <w:rPr>
          <w:snapToGrid w:val="0"/>
          <w:sz w:val="24"/>
          <w:szCs w:val="24"/>
          <w:lang w:eastAsia="en-US"/>
        </w:rPr>
        <w:t>2</w:t>
      </w:r>
      <w:r w:rsidR="00314822" w:rsidRPr="006E3717">
        <w:rPr>
          <w:snapToGrid w:val="0"/>
          <w:sz w:val="24"/>
          <w:szCs w:val="24"/>
          <w:lang w:eastAsia="en-US"/>
        </w:rPr>
        <w:t>.</w:t>
      </w:r>
      <w:r w:rsidR="00B7157E" w:rsidRPr="006E3717">
        <w:rPr>
          <w:snapToGrid w:val="0"/>
          <w:sz w:val="24"/>
          <w:szCs w:val="24"/>
          <w:lang w:eastAsia="en-US"/>
        </w:rPr>
        <w:t> </w:t>
      </w:r>
      <w:r w:rsidR="007D70BC" w:rsidRPr="006E3717">
        <w:rPr>
          <w:snapToGrid w:val="0"/>
          <w:sz w:val="24"/>
          <w:szCs w:val="24"/>
          <w:lang w:eastAsia="en-US"/>
        </w:rPr>
        <w:t>apakšpunktā</w:t>
      </w:r>
      <w:r w:rsidR="00D7423A" w:rsidRPr="006E3717">
        <w:rPr>
          <w:snapToGrid w:val="0"/>
          <w:sz w:val="24"/>
          <w:szCs w:val="24"/>
          <w:lang w:eastAsia="en-US"/>
        </w:rPr>
        <w:t xml:space="preserve"> noteiktajos </w:t>
      </w:r>
      <w:r w:rsidR="00314822" w:rsidRPr="006E3717">
        <w:rPr>
          <w:snapToGrid w:val="0"/>
          <w:sz w:val="24"/>
          <w:szCs w:val="24"/>
          <w:lang w:eastAsia="en-US"/>
        </w:rPr>
        <w:t>kritērij</w:t>
      </w:r>
      <w:r w:rsidR="00D7423A" w:rsidRPr="006E3717">
        <w:rPr>
          <w:snapToGrid w:val="0"/>
          <w:sz w:val="24"/>
          <w:szCs w:val="24"/>
          <w:lang w:eastAsia="en-US"/>
        </w:rPr>
        <w:t>os</w:t>
      </w:r>
      <w:r w:rsidR="00314822" w:rsidRPr="006E3717">
        <w:rPr>
          <w:snapToGrid w:val="0"/>
          <w:sz w:val="24"/>
          <w:szCs w:val="24"/>
          <w:lang w:eastAsia="en-US"/>
        </w:rPr>
        <w:t xml:space="preserve">. </w:t>
      </w:r>
      <w:r w:rsidR="003903CB" w:rsidRPr="006E3717">
        <w:rPr>
          <w:snapToGrid w:val="0"/>
          <w:sz w:val="24"/>
          <w:szCs w:val="24"/>
          <w:lang w:eastAsia="en-US"/>
        </w:rPr>
        <w:t>Ja arī šajos apakšpunktos vairāki projektu pieteikumi ir ieguvuši vienādu punktu skaitu, Komisija</w:t>
      </w:r>
      <w:r w:rsidR="00FE65E1" w:rsidRPr="006E3717">
        <w:rPr>
          <w:snapToGrid w:val="0"/>
          <w:sz w:val="24"/>
          <w:szCs w:val="24"/>
          <w:lang w:eastAsia="en-US"/>
        </w:rPr>
        <w:t xml:space="preserve"> atkārtoti izvērtējot vienādi novērtētos projektus,</w:t>
      </w:r>
      <w:r w:rsidR="003903CB" w:rsidRPr="006E3717">
        <w:rPr>
          <w:snapToGrid w:val="0"/>
          <w:sz w:val="24"/>
          <w:szCs w:val="24"/>
          <w:lang w:eastAsia="en-US"/>
        </w:rPr>
        <w:t xml:space="preserve"> pieņem lēmumu, kuram projekta pieteikumam tiek dota priekšroka</w:t>
      </w:r>
      <w:r w:rsidR="00FC0F45" w:rsidRPr="006E3717">
        <w:rPr>
          <w:snapToGrid w:val="0"/>
          <w:sz w:val="24"/>
          <w:szCs w:val="24"/>
          <w:lang w:eastAsia="en-US"/>
        </w:rPr>
        <w:t>.</w:t>
      </w:r>
      <w:r w:rsidR="003903CB" w:rsidRPr="006E3717">
        <w:rPr>
          <w:snapToGrid w:val="0"/>
          <w:sz w:val="24"/>
          <w:szCs w:val="24"/>
          <w:lang w:eastAsia="en-US"/>
        </w:rPr>
        <w:t xml:space="preserve"> </w:t>
      </w:r>
      <w:r w:rsidR="00314822" w:rsidRPr="006E3717">
        <w:rPr>
          <w:snapToGrid w:val="0"/>
          <w:sz w:val="24"/>
          <w:szCs w:val="24"/>
          <w:lang w:eastAsia="en-US"/>
        </w:rPr>
        <w:t>Pārējie projektu pieteikumi, kuriem nepiet</w:t>
      </w:r>
      <w:r w:rsidR="00D7423A" w:rsidRPr="006E3717">
        <w:rPr>
          <w:snapToGrid w:val="0"/>
          <w:sz w:val="24"/>
          <w:szCs w:val="24"/>
          <w:lang w:eastAsia="en-US"/>
        </w:rPr>
        <w:t>iek</w:t>
      </w:r>
      <w:r w:rsidR="00314822" w:rsidRPr="006E3717">
        <w:rPr>
          <w:snapToGrid w:val="0"/>
          <w:sz w:val="24"/>
          <w:szCs w:val="24"/>
          <w:lang w:eastAsia="en-US"/>
        </w:rPr>
        <w:t xml:space="preserve"> finansējum</w:t>
      </w:r>
      <w:r w:rsidR="00D7423A" w:rsidRPr="006E3717">
        <w:rPr>
          <w:snapToGrid w:val="0"/>
          <w:sz w:val="24"/>
          <w:szCs w:val="24"/>
          <w:lang w:eastAsia="en-US"/>
        </w:rPr>
        <w:t>s</w:t>
      </w:r>
      <w:r w:rsidR="00314822" w:rsidRPr="006E3717">
        <w:rPr>
          <w:snapToGrid w:val="0"/>
          <w:sz w:val="24"/>
          <w:szCs w:val="24"/>
          <w:lang w:eastAsia="en-US"/>
        </w:rPr>
        <w:t>, ti</w:t>
      </w:r>
      <w:r w:rsidR="00D7423A" w:rsidRPr="006E3717">
        <w:rPr>
          <w:snapToGrid w:val="0"/>
          <w:sz w:val="24"/>
          <w:szCs w:val="24"/>
          <w:lang w:eastAsia="en-US"/>
        </w:rPr>
        <w:t>ek</w:t>
      </w:r>
      <w:r w:rsidR="00314822" w:rsidRPr="006E3717">
        <w:rPr>
          <w:snapToGrid w:val="0"/>
          <w:sz w:val="24"/>
          <w:szCs w:val="24"/>
          <w:lang w:eastAsia="en-US"/>
        </w:rPr>
        <w:t xml:space="preserve"> noraidīti.</w:t>
      </w:r>
      <w:r w:rsidR="00D040F5" w:rsidRPr="006E3717">
        <w:rPr>
          <w:snapToGrid w:val="0"/>
          <w:sz w:val="24"/>
          <w:szCs w:val="24"/>
          <w:lang w:eastAsia="en-US"/>
        </w:rPr>
        <w:t xml:space="preserve"> </w:t>
      </w:r>
    </w:p>
    <w:p w14:paraId="34E5172E" w14:textId="1A8108CA" w:rsidR="00E17A6F" w:rsidRPr="006E3717" w:rsidRDefault="00B95B69" w:rsidP="004618B6">
      <w:pPr>
        <w:pStyle w:val="SubTitle2"/>
        <w:spacing w:after="0"/>
        <w:ind w:left="567" w:hanging="567"/>
        <w:jc w:val="both"/>
        <w:rPr>
          <w:b w:val="0"/>
          <w:sz w:val="24"/>
          <w:szCs w:val="24"/>
          <w:lang w:val="lv-LV"/>
        </w:rPr>
      </w:pPr>
      <w:r>
        <w:rPr>
          <w:b w:val="0"/>
          <w:sz w:val="24"/>
          <w:szCs w:val="24"/>
          <w:lang w:val="lv-LV"/>
        </w:rPr>
        <w:t xml:space="preserve">5.12. </w:t>
      </w:r>
      <w:r w:rsidR="00E17A6F" w:rsidRPr="006E3717">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4371F368" w14:textId="0AFAD17C" w:rsidR="00E17A6F" w:rsidRPr="006E3717" w:rsidRDefault="00E17A6F" w:rsidP="00761FF7">
      <w:pPr>
        <w:pStyle w:val="SubTitle2"/>
        <w:numPr>
          <w:ilvl w:val="1"/>
          <w:numId w:val="28"/>
        </w:numPr>
        <w:spacing w:after="0"/>
        <w:ind w:left="567" w:hanging="567"/>
        <w:jc w:val="both"/>
        <w:rPr>
          <w:b w:val="0"/>
          <w:sz w:val="24"/>
          <w:szCs w:val="24"/>
          <w:lang w:val="lv-LV"/>
        </w:rPr>
      </w:pPr>
      <w:r w:rsidRPr="006E3717">
        <w:rPr>
          <w:b w:val="0"/>
          <w:sz w:val="24"/>
          <w:szCs w:val="24"/>
          <w:lang w:val="lv-LV"/>
        </w:rPr>
        <w:t>Pamatojoties uz Komisijas iesniegto vērtēšanas ziņojumu, Fonda padome pieņem lēmumu par katra projekta pieteikuma apstiprināšanu, apstiprināšanu ar nosacījumiem vai noraidīšanu.</w:t>
      </w:r>
      <w:bookmarkStart w:id="2" w:name="p24"/>
      <w:bookmarkStart w:id="3" w:name="p-432440"/>
      <w:bookmarkEnd w:id="2"/>
      <w:bookmarkEnd w:id="3"/>
    </w:p>
    <w:p w14:paraId="4743DC30" w14:textId="521CAA54" w:rsidR="00E17A6F" w:rsidRPr="006E3717" w:rsidRDefault="00673733" w:rsidP="00761FF7">
      <w:pPr>
        <w:pStyle w:val="SubTitle2"/>
        <w:numPr>
          <w:ilvl w:val="1"/>
          <w:numId w:val="28"/>
        </w:numPr>
        <w:spacing w:after="0"/>
        <w:ind w:left="567" w:hanging="567"/>
        <w:jc w:val="both"/>
        <w:rPr>
          <w:b w:val="0"/>
          <w:sz w:val="24"/>
          <w:szCs w:val="24"/>
          <w:lang w:val="lv-LV"/>
        </w:rPr>
      </w:pPr>
      <w:r>
        <w:rPr>
          <w:b w:val="0"/>
          <w:sz w:val="24"/>
          <w:szCs w:val="24"/>
          <w:lang w:val="lv-LV"/>
        </w:rPr>
        <w:t xml:space="preserve"> </w:t>
      </w:r>
      <w:r w:rsidR="004E0221" w:rsidRPr="006E3717">
        <w:rPr>
          <w:b w:val="0"/>
          <w:sz w:val="24"/>
          <w:szCs w:val="24"/>
          <w:lang w:val="lv-LV"/>
        </w:rPr>
        <w:t xml:space="preserve">Projekta pieteikuma </w:t>
      </w:r>
      <w:r w:rsidR="00350FB4" w:rsidRPr="006E3717">
        <w:rPr>
          <w:b w:val="0"/>
          <w:sz w:val="24"/>
          <w:szCs w:val="24"/>
          <w:lang w:val="lv-LV"/>
        </w:rPr>
        <w:t xml:space="preserve">pieteicēju </w:t>
      </w:r>
      <w:r w:rsidR="004E0221" w:rsidRPr="006E3717">
        <w:rPr>
          <w:b w:val="0"/>
          <w:sz w:val="24"/>
          <w:szCs w:val="24"/>
          <w:lang w:val="lv-LV"/>
        </w:rPr>
        <w:t>par p</w:t>
      </w:r>
      <w:r w:rsidR="00E17A6F" w:rsidRPr="006E3717">
        <w:rPr>
          <w:b w:val="0"/>
          <w:sz w:val="24"/>
          <w:szCs w:val="24"/>
          <w:lang w:val="lv-LV"/>
        </w:rPr>
        <w:t xml:space="preserve">ieņemto lēmumu </w:t>
      </w:r>
      <w:r w:rsidR="004E0221" w:rsidRPr="006E3717">
        <w:rPr>
          <w:b w:val="0"/>
          <w:sz w:val="24"/>
          <w:szCs w:val="24"/>
          <w:lang w:val="lv-LV"/>
        </w:rPr>
        <w:t xml:space="preserve">Fonds informē </w:t>
      </w:r>
      <w:r w:rsidR="00E17A6F" w:rsidRPr="006E3717">
        <w:rPr>
          <w:b w:val="0"/>
          <w:sz w:val="24"/>
          <w:szCs w:val="24"/>
          <w:lang w:val="lv-LV"/>
        </w:rPr>
        <w:t>piecu darbdienu laikā pēc lēmuma pieņemšanas dienas</w:t>
      </w:r>
      <w:r w:rsidR="00830628" w:rsidRPr="006E3717">
        <w:rPr>
          <w:b w:val="0"/>
          <w:sz w:val="24"/>
          <w:szCs w:val="24"/>
          <w:lang w:val="lv-LV"/>
        </w:rPr>
        <w:t>.</w:t>
      </w:r>
    </w:p>
    <w:p w14:paraId="03DF224E" w14:textId="74004B4C" w:rsidR="007B18B6" w:rsidRPr="006E3717" w:rsidRDefault="00ED349E" w:rsidP="00761FF7">
      <w:pPr>
        <w:pStyle w:val="SubTitle2"/>
        <w:numPr>
          <w:ilvl w:val="1"/>
          <w:numId w:val="28"/>
        </w:numPr>
        <w:spacing w:after="0"/>
        <w:ind w:left="567" w:hanging="567"/>
        <w:jc w:val="both"/>
        <w:rPr>
          <w:b w:val="0"/>
          <w:sz w:val="24"/>
          <w:szCs w:val="24"/>
          <w:lang w:val="lv-LV"/>
        </w:rPr>
      </w:pPr>
      <w:r w:rsidRPr="006E3717">
        <w:rPr>
          <w:b w:val="0"/>
          <w:sz w:val="24"/>
          <w:szCs w:val="24"/>
          <w:lang w:val="lv-LV"/>
        </w:rPr>
        <w:t xml:space="preserve">Saziņa ar projekta pieteikuma </w:t>
      </w:r>
      <w:r w:rsidR="00350FB4" w:rsidRPr="006E3717">
        <w:rPr>
          <w:b w:val="0"/>
          <w:sz w:val="24"/>
          <w:szCs w:val="24"/>
          <w:lang w:val="lv-LV"/>
        </w:rPr>
        <w:t xml:space="preserve">pieteicēju </w:t>
      </w:r>
      <w:r w:rsidRPr="006E3717">
        <w:rPr>
          <w:b w:val="0"/>
          <w:sz w:val="24"/>
          <w:szCs w:val="24"/>
          <w:lang w:val="lv-LV"/>
        </w:rPr>
        <w:t xml:space="preserve">notiek </w:t>
      </w:r>
      <w:r w:rsidR="00950063" w:rsidRPr="006E3717">
        <w:rPr>
          <w:b w:val="0"/>
          <w:sz w:val="24"/>
          <w:szCs w:val="24"/>
          <w:lang w:val="lv-LV"/>
        </w:rPr>
        <w:t>MAP</w:t>
      </w:r>
      <w:r w:rsidR="00D4791A" w:rsidRPr="006E3717">
        <w:rPr>
          <w:b w:val="0"/>
          <w:sz w:val="24"/>
          <w:szCs w:val="24"/>
          <w:lang w:val="lv-LV"/>
        </w:rPr>
        <w:t xml:space="preserve"> </w:t>
      </w:r>
      <w:r w:rsidR="00DE7CA4" w:rsidRPr="006E3717">
        <w:rPr>
          <w:b w:val="0"/>
          <w:sz w:val="24"/>
          <w:szCs w:val="24"/>
          <w:lang w:val="lv-LV"/>
        </w:rPr>
        <w:t>sadaļā “Saziņa”</w:t>
      </w:r>
      <w:r w:rsidR="00E97C2F" w:rsidRPr="006E3717">
        <w:rPr>
          <w:b w:val="0"/>
          <w:sz w:val="24"/>
          <w:szCs w:val="24"/>
          <w:lang w:val="lv-LV"/>
        </w:rPr>
        <w:t xml:space="preserve">. Par informācijas paziņošanas datumu tiek uzskatīta </w:t>
      </w:r>
      <w:r w:rsidR="00171A55" w:rsidRPr="006E3717">
        <w:rPr>
          <w:b w:val="0"/>
          <w:sz w:val="24"/>
          <w:szCs w:val="24"/>
          <w:lang w:val="lv-LV"/>
        </w:rPr>
        <w:t>otrā</w:t>
      </w:r>
      <w:r w:rsidR="00E97C2F" w:rsidRPr="006E3717">
        <w:rPr>
          <w:b w:val="0"/>
          <w:sz w:val="24"/>
          <w:szCs w:val="24"/>
          <w:lang w:val="lv-LV"/>
        </w:rPr>
        <w:t xml:space="preserve"> diena pēc </w:t>
      </w:r>
      <w:r w:rsidR="00465691" w:rsidRPr="006E3717">
        <w:rPr>
          <w:b w:val="0"/>
          <w:sz w:val="24"/>
          <w:szCs w:val="24"/>
          <w:lang w:val="lv-LV"/>
        </w:rPr>
        <w:t>informācijas nosūtīšanas.</w:t>
      </w:r>
    </w:p>
    <w:p w14:paraId="005D67A2" w14:textId="6F43B90A" w:rsidR="00D45A56" w:rsidRPr="006E3717" w:rsidRDefault="00D45A56" w:rsidP="00761FF7">
      <w:pPr>
        <w:pStyle w:val="SubTitle2"/>
        <w:numPr>
          <w:ilvl w:val="1"/>
          <w:numId w:val="28"/>
        </w:numPr>
        <w:spacing w:after="0"/>
        <w:ind w:left="567" w:hanging="567"/>
        <w:jc w:val="both"/>
        <w:rPr>
          <w:b w:val="0"/>
          <w:sz w:val="24"/>
          <w:szCs w:val="24"/>
          <w:lang w:val="lv-LV"/>
        </w:rPr>
      </w:pPr>
      <w:r w:rsidRPr="006E3717">
        <w:rPr>
          <w:b w:val="0"/>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w:t>
      </w:r>
      <w:r w:rsidR="007B6896" w:rsidRPr="006E3717">
        <w:rPr>
          <w:b w:val="0"/>
          <w:sz w:val="24"/>
          <w:szCs w:val="24"/>
          <w:lang w:val="lv-LV"/>
        </w:rPr>
        <w:t>dz</w:t>
      </w:r>
      <w:r w:rsidRPr="006E3717">
        <w:rPr>
          <w:b w:val="0"/>
          <w:sz w:val="24"/>
          <w:szCs w:val="24"/>
          <w:lang w:val="lv-LV"/>
        </w:rPr>
        <w:t xml:space="preserve"> projekta </w:t>
      </w:r>
      <w:r w:rsidR="00350FB4" w:rsidRPr="006E3717">
        <w:rPr>
          <w:b w:val="0"/>
          <w:sz w:val="24"/>
          <w:szCs w:val="24"/>
          <w:lang w:val="lv-LV"/>
        </w:rPr>
        <w:t xml:space="preserve">pieteicējam </w:t>
      </w:r>
      <w:r w:rsidRPr="006E3717">
        <w:rPr>
          <w:b w:val="0"/>
          <w:sz w:val="24"/>
          <w:szCs w:val="24"/>
          <w:lang w:val="lv-LV"/>
        </w:rPr>
        <w:t xml:space="preserve">iesniegt projekta pieteikuma precizējumus, ar kuriem </w:t>
      </w:r>
      <w:r w:rsidR="00AC26C7" w:rsidRPr="006E3717">
        <w:rPr>
          <w:b w:val="0"/>
          <w:sz w:val="24"/>
          <w:szCs w:val="24"/>
          <w:lang w:val="lv-LV"/>
        </w:rPr>
        <w:t xml:space="preserve">projekta pieteikumā </w:t>
      </w:r>
      <w:r w:rsidRPr="006E3717">
        <w:rPr>
          <w:b w:val="0"/>
          <w:sz w:val="24"/>
          <w:szCs w:val="24"/>
          <w:lang w:val="lv-LV"/>
        </w:rPr>
        <w:t>nedrīkst izdarīt tādas izmaiņas, kas būtu varējušas ietekmēt Komisijas veikto projekta pieteikuma vērtējumu. Pieļaujamie precizējumi ir šādi:</w:t>
      </w:r>
    </w:p>
    <w:p w14:paraId="1A5D6F72" w14:textId="4E32D489" w:rsidR="00D45A56" w:rsidRPr="006E3717" w:rsidRDefault="00D45A56" w:rsidP="00761FF7">
      <w:pPr>
        <w:pStyle w:val="SubTitle2"/>
        <w:numPr>
          <w:ilvl w:val="2"/>
          <w:numId w:val="28"/>
        </w:numPr>
        <w:spacing w:after="0"/>
        <w:ind w:left="1287"/>
        <w:jc w:val="both"/>
        <w:rPr>
          <w:b w:val="0"/>
          <w:sz w:val="24"/>
          <w:szCs w:val="24"/>
          <w:lang w:val="lv-LV"/>
        </w:rPr>
      </w:pPr>
      <w:r w:rsidRPr="006E3717">
        <w:rPr>
          <w:b w:val="0"/>
          <w:sz w:val="24"/>
          <w:szCs w:val="24"/>
          <w:lang w:val="lv-LV"/>
        </w:rPr>
        <w:t>novērst informācijas pretrunas dažādās projekta pieteikum</w:t>
      </w:r>
      <w:r w:rsidR="000417F5" w:rsidRPr="006E3717">
        <w:rPr>
          <w:b w:val="0"/>
          <w:sz w:val="24"/>
          <w:szCs w:val="24"/>
          <w:lang w:val="lv-LV"/>
        </w:rPr>
        <w:t>a</w:t>
      </w:r>
      <w:r w:rsidRPr="006E3717">
        <w:rPr>
          <w:b w:val="0"/>
          <w:sz w:val="24"/>
          <w:szCs w:val="24"/>
          <w:lang w:val="lv-LV"/>
        </w:rPr>
        <w:t xml:space="preserve"> sadaļās;</w:t>
      </w:r>
    </w:p>
    <w:p w14:paraId="0D8927BC" w14:textId="77777777" w:rsidR="00D45A56" w:rsidRPr="006E3717" w:rsidRDefault="00D45A56" w:rsidP="00761FF7">
      <w:pPr>
        <w:pStyle w:val="SubTitle2"/>
        <w:numPr>
          <w:ilvl w:val="2"/>
          <w:numId w:val="28"/>
        </w:numPr>
        <w:spacing w:after="0"/>
        <w:ind w:left="1287"/>
        <w:jc w:val="both"/>
        <w:rPr>
          <w:b w:val="0"/>
          <w:sz w:val="24"/>
          <w:szCs w:val="24"/>
          <w:lang w:val="lv-LV"/>
        </w:rPr>
      </w:pPr>
      <w:r w:rsidRPr="006E3717">
        <w:rPr>
          <w:b w:val="0"/>
          <w:sz w:val="24"/>
          <w:szCs w:val="24"/>
          <w:lang w:val="lv-LV"/>
        </w:rPr>
        <w:t>precizēt projekta īstenošanas laika grafiku;</w:t>
      </w:r>
    </w:p>
    <w:p w14:paraId="61C6056F" w14:textId="77777777" w:rsidR="00D45A56" w:rsidRPr="006E3717" w:rsidRDefault="00D45A56" w:rsidP="00761FF7">
      <w:pPr>
        <w:pStyle w:val="SubTitle2"/>
        <w:numPr>
          <w:ilvl w:val="2"/>
          <w:numId w:val="28"/>
        </w:numPr>
        <w:spacing w:after="0"/>
        <w:ind w:left="1287"/>
        <w:jc w:val="both"/>
        <w:rPr>
          <w:b w:val="0"/>
          <w:sz w:val="24"/>
          <w:szCs w:val="24"/>
          <w:lang w:val="lv-LV"/>
        </w:rPr>
      </w:pPr>
      <w:r w:rsidRPr="006E3717">
        <w:rPr>
          <w:b w:val="0"/>
          <w:sz w:val="24"/>
          <w:szCs w:val="24"/>
          <w:lang w:val="lv-LV"/>
        </w:rPr>
        <w:t>precizēt projekta budžetu, ja tajā pieļautas aritmētiskas kļūdas;</w:t>
      </w:r>
    </w:p>
    <w:p w14:paraId="04CB50D2" w14:textId="77777777" w:rsidR="00D45A56" w:rsidRPr="006E3717" w:rsidRDefault="00D45A56" w:rsidP="00761FF7">
      <w:pPr>
        <w:pStyle w:val="SubTitle2"/>
        <w:numPr>
          <w:ilvl w:val="2"/>
          <w:numId w:val="28"/>
        </w:numPr>
        <w:spacing w:after="0"/>
        <w:ind w:left="1287"/>
        <w:jc w:val="both"/>
        <w:rPr>
          <w:b w:val="0"/>
          <w:sz w:val="24"/>
          <w:szCs w:val="24"/>
          <w:lang w:val="lv-LV"/>
        </w:rPr>
      </w:pPr>
      <w:r w:rsidRPr="006E3717">
        <w:rPr>
          <w:b w:val="0"/>
          <w:sz w:val="24"/>
          <w:szCs w:val="24"/>
          <w:lang w:val="lv-LV"/>
        </w:rPr>
        <w:t>no projekta attiecināmajām izmaksām izslēgt izdevumus, kas nav nepieciešami projekta aktivitāšu īstenošanai vai neatbilst citiem izmaksu attiecināmības nosacījumiem;</w:t>
      </w:r>
    </w:p>
    <w:p w14:paraId="06E837A6" w14:textId="77777777" w:rsidR="00D45A56" w:rsidRPr="006E3717" w:rsidRDefault="00D45A56" w:rsidP="00761FF7">
      <w:pPr>
        <w:pStyle w:val="SubTitle2"/>
        <w:numPr>
          <w:ilvl w:val="2"/>
          <w:numId w:val="28"/>
        </w:numPr>
        <w:spacing w:after="0"/>
        <w:ind w:left="1287"/>
        <w:jc w:val="both"/>
        <w:rPr>
          <w:b w:val="0"/>
          <w:sz w:val="24"/>
          <w:szCs w:val="24"/>
          <w:lang w:val="lv-LV"/>
        </w:rPr>
      </w:pPr>
      <w:r w:rsidRPr="006E3717">
        <w:rPr>
          <w:b w:val="0"/>
          <w:sz w:val="24"/>
          <w:szCs w:val="24"/>
          <w:lang w:val="lv-LV"/>
        </w:rPr>
        <w:t>samazināt izmaksas, kas pārsniedz vidējās tirgus cenas;</w:t>
      </w:r>
    </w:p>
    <w:p w14:paraId="3DAA5FEB" w14:textId="676EBE07" w:rsidR="0062241F" w:rsidRPr="006E3717" w:rsidRDefault="00B70FD2" w:rsidP="00761FF7">
      <w:pPr>
        <w:pStyle w:val="SubTitle2"/>
        <w:numPr>
          <w:ilvl w:val="2"/>
          <w:numId w:val="28"/>
        </w:numPr>
        <w:spacing w:after="0"/>
        <w:ind w:left="1287"/>
        <w:jc w:val="both"/>
        <w:rPr>
          <w:b w:val="0"/>
          <w:sz w:val="24"/>
          <w:szCs w:val="24"/>
          <w:lang w:val="lv-LV"/>
        </w:rPr>
      </w:pPr>
      <w:r w:rsidRPr="006E3717">
        <w:rPr>
          <w:b w:val="0"/>
          <w:sz w:val="24"/>
          <w:szCs w:val="24"/>
          <w:lang w:val="lv-LV"/>
        </w:rPr>
        <w:t>izslēgt no projekta aktivitātes, kas neatbilst konkursa programmas mērķim un nav attiecināmas;</w:t>
      </w:r>
    </w:p>
    <w:p w14:paraId="15AB86FE" w14:textId="77777777" w:rsidR="00D45A56" w:rsidRPr="006E3717" w:rsidRDefault="00D45A56" w:rsidP="00761FF7">
      <w:pPr>
        <w:pStyle w:val="SubTitle2"/>
        <w:numPr>
          <w:ilvl w:val="2"/>
          <w:numId w:val="28"/>
        </w:numPr>
        <w:spacing w:after="0"/>
        <w:ind w:left="1287"/>
        <w:jc w:val="both"/>
        <w:rPr>
          <w:b w:val="0"/>
          <w:sz w:val="24"/>
          <w:szCs w:val="24"/>
          <w:lang w:val="lv-LV"/>
        </w:rPr>
      </w:pPr>
      <w:r w:rsidRPr="006E3717">
        <w:rPr>
          <w:b w:val="0"/>
          <w:sz w:val="24"/>
          <w:szCs w:val="24"/>
          <w:lang w:val="lv-LV"/>
        </w:rPr>
        <w:lastRenderedPageBreak/>
        <w:t>iesniegt papildu informāciju, ja projekta pieteikumā iekļautā informācija ir nepilnīga, neskaidra vai pretrunīga.</w:t>
      </w:r>
    </w:p>
    <w:p w14:paraId="28E45C34" w14:textId="4AF9AED9" w:rsidR="00AE715C" w:rsidRPr="006E3717" w:rsidRDefault="00D45A56" w:rsidP="00761FF7">
      <w:pPr>
        <w:pStyle w:val="SubTitle2"/>
        <w:numPr>
          <w:ilvl w:val="1"/>
          <w:numId w:val="28"/>
        </w:numPr>
        <w:spacing w:after="0"/>
        <w:ind w:left="567" w:hanging="567"/>
        <w:jc w:val="both"/>
        <w:rPr>
          <w:b w:val="0"/>
          <w:bCs/>
          <w:sz w:val="24"/>
          <w:szCs w:val="24"/>
          <w:lang w:val="lv-LV"/>
        </w:rPr>
      </w:pPr>
      <w:r w:rsidRPr="006E3717">
        <w:rPr>
          <w:b w:val="0"/>
          <w:sz w:val="24"/>
          <w:szCs w:val="24"/>
          <w:lang w:val="lv-LV"/>
        </w:rPr>
        <w:t xml:space="preserve">Projekta </w:t>
      </w:r>
      <w:r w:rsidR="00350FB4" w:rsidRPr="006E3717">
        <w:rPr>
          <w:b w:val="0"/>
          <w:sz w:val="24"/>
          <w:szCs w:val="24"/>
          <w:lang w:val="lv-LV"/>
        </w:rPr>
        <w:t xml:space="preserve">pieteicējs </w:t>
      </w:r>
      <w:r w:rsidRPr="006E3717">
        <w:rPr>
          <w:b w:val="0"/>
          <w:sz w:val="24"/>
          <w:szCs w:val="24"/>
          <w:lang w:val="lv-LV"/>
        </w:rPr>
        <w:t xml:space="preserve">projekta pieteikuma precizējumus iesniedz </w:t>
      </w:r>
      <w:r w:rsidR="00C421E3" w:rsidRPr="006E3717">
        <w:rPr>
          <w:b w:val="0"/>
          <w:sz w:val="24"/>
          <w:szCs w:val="24"/>
          <w:lang w:val="lv-LV"/>
        </w:rPr>
        <w:t xml:space="preserve">Fonda padomes </w:t>
      </w:r>
      <w:r w:rsidRPr="006E3717">
        <w:rPr>
          <w:b w:val="0"/>
          <w:sz w:val="24"/>
          <w:szCs w:val="24"/>
          <w:lang w:val="lv-LV"/>
        </w:rPr>
        <w:t xml:space="preserve">lēmumā par projekta pieteikuma apstiprināšanu ar nosacījumu norādītajā termiņā. Fonds 10 (desmit) darbdienu laikā izskata precizēto projekta pieteikumu un sagatavo atzinumu par lēmumā iekļauto nosacījumu izpildi. Atzinumu Fonds nosūta projekta </w:t>
      </w:r>
      <w:r w:rsidR="009C1688" w:rsidRPr="006E3717">
        <w:rPr>
          <w:b w:val="0"/>
          <w:sz w:val="24"/>
          <w:szCs w:val="24"/>
          <w:lang w:val="lv-LV"/>
        </w:rPr>
        <w:t>pieteicējam</w:t>
      </w:r>
      <w:r w:rsidRPr="006E3717">
        <w:rPr>
          <w:b w:val="0"/>
          <w:sz w:val="24"/>
          <w:szCs w:val="24"/>
          <w:lang w:val="lv-LV"/>
        </w:rPr>
        <w:t xml:space="preserve"> un, ja tas ir pozitīvs, vienlaikus informē par projekta īstenošanas līguma slēgšanas uzsākšanu. Ja atzinums ir negatīvs vai projekta </w:t>
      </w:r>
      <w:r w:rsidR="009B5AC2" w:rsidRPr="006E3717">
        <w:rPr>
          <w:b w:val="0"/>
          <w:sz w:val="24"/>
          <w:szCs w:val="24"/>
          <w:lang w:val="lv-LV"/>
        </w:rPr>
        <w:t>pieteicējs</w:t>
      </w:r>
      <w:r w:rsidRPr="006E3717">
        <w:rPr>
          <w:b w:val="0"/>
          <w:sz w:val="24"/>
          <w:szCs w:val="24"/>
          <w:lang w:val="lv-LV"/>
        </w:rPr>
        <w:t xml:space="preserve"> nav nodrošinājis </w:t>
      </w:r>
      <w:r w:rsidR="00675FD0" w:rsidRPr="006E3717">
        <w:rPr>
          <w:b w:val="0"/>
          <w:sz w:val="24"/>
          <w:szCs w:val="24"/>
          <w:lang w:val="lv-LV"/>
        </w:rPr>
        <w:t xml:space="preserve">Fonda padomes </w:t>
      </w:r>
      <w:r w:rsidRPr="006E3717">
        <w:rPr>
          <w:b w:val="0"/>
          <w:sz w:val="24"/>
          <w:szCs w:val="24"/>
          <w:lang w:val="lv-LV"/>
        </w:rPr>
        <w:t xml:space="preserve">lēmumā iekļauto nosacījumu izpildi noteiktajā termiņā, projekta pieteikums </w:t>
      </w:r>
      <w:r w:rsidR="005E5A6D" w:rsidRPr="006E3717">
        <w:rPr>
          <w:b w:val="0"/>
          <w:sz w:val="24"/>
          <w:szCs w:val="24"/>
          <w:lang w:val="lv-LV"/>
        </w:rPr>
        <w:t>ir</w:t>
      </w:r>
      <w:r w:rsidR="00A22D87" w:rsidRPr="006E3717">
        <w:rPr>
          <w:b w:val="0"/>
          <w:sz w:val="24"/>
          <w:szCs w:val="24"/>
          <w:lang w:val="lv-LV"/>
        </w:rPr>
        <w:t xml:space="preserve"> uzskatāms</w:t>
      </w:r>
      <w:r w:rsidRPr="006E3717">
        <w:rPr>
          <w:b w:val="0"/>
          <w:sz w:val="24"/>
          <w:szCs w:val="24"/>
          <w:lang w:val="lv-LV"/>
        </w:rPr>
        <w:t xml:space="preserve"> par noraidītu</w:t>
      </w:r>
      <w:r w:rsidR="00086E64" w:rsidRPr="006E3717">
        <w:rPr>
          <w:b w:val="0"/>
          <w:sz w:val="24"/>
          <w:szCs w:val="24"/>
          <w:lang w:val="lv-LV"/>
        </w:rPr>
        <w:t>.</w:t>
      </w:r>
    </w:p>
    <w:p w14:paraId="41B162DB" w14:textId="7B8A1008" w:rsidR="00966508" w:rsidRPr="006E3717" w:rsidRDefault="00D45A56" w:rsidP="00761FF7">
      <w:pPr>
        <w:pStyle w:val="SubTitle2"/>
        <w:numPr>
          <w:ilvl w:val="0"/>
          <w:numId w:val="28"/>
        </w:numPr>
        <w:spacing w:before="120" w:after="120"/>
        <w:ind w:left="357" w:hanging="357"/>
        <w:rPr>
          <w:sz w:val="24"/>
          <w:szCs w:val="24"/>
          <w:lang w:val="lv-LV"/>
        </w:rPr>
      </w:pPr>
      <w:r w:rsidRPr="006E3717">
        <w:rPr>
          <w:sz w:val="24"/>
          <w:szCs w:val="24"/>
          <w:lang w:val="lv-LV"/>
        </w:rPr>
        <w:t>Projekta īstenošanas līguma slēgšana</w:t>
      </w:r>
    </w:p>
    <w:p w14:paraId="5C6607BD" w14:textId="68A42ECC" w:rsidR="00D45A56" w:rsidRPr="006E3717" w:rsidRDefault="00FA4DCC" w:rsidP="00761FF7">
      <w:pPr>
        <w:pStyle w:val="SubTitle2"/>
        <w:numPr>
          <w:ilvl w:val="1"/>
          <w:numId w:val="29"/>
        </w:numPr>
        <w:spacing w:after="0"/>
        <w:ind w:left="567" w:hanging="567"/>
        <w:jc w:val="both"/>
        <w:rPr>
          <w:b w:val="0"/>
          <w:sz w:val="24"/>
          <w:szCs w:val="24"/>
          <w:lang w:val="lv-LV"/>
        </w:rPr>
      </w:pPr>
      <w:r w:rsidRPr="006E3717">
        <w:rPr>
          <w:b w:val="0"/>
          <w:sz w:val="24"/>
          <w:lang w:val="lv-LV"/>
        </w:rPr>
        <w:t>Katra a</w:t>
      </w:r>
      <w:r w:rsidR="00D45A56" w:rsidRPr="006E3717">
        <w:rPr>
          <w:b w:val="0"/>
          <w:sz w:val="24"/>
          <w:lang w:val="lv-LV"/>
        </w:rPr>
        <w:t>pstiprināt</w:t>
      </w:r>
      <w:r w:rsidRPr="006E3717">
        <w:rPr>
          <w:b w:val="0"/>
          <w:sz w:val="24"/>
          <w:lang w:val="lv-LV"/>
        </w:rPr>
        <w:t>ā</w:t>
      </w:r>
      <w:r w:rsidR="00D45A56" w:rsidRPr="006E3717">
        <w:rPr>
          <w:b w:val="0"/>
          <w:sz w:val="24"/>
          <w:lang w:val="lv-LV"/>
        </w:rPr>
        <w:t xml:space="preserve"> projekt</w:t>
      </w:r>
      <w:r w:rsidRPr="006E3717">
        <w:rPr>
          <w:b w:val="0"/>
          <w:sz w:val="24"/>
          <w:lang w:val="lv-LV"/>
        </w:rPr>
        <w:t>a</w:t>
      </w:r>
      <w:r w:rsidR="00D45A56" w:rsidRPr="006E3717">
        <w:rPr>
          <w:b w:val="0"/>
          <w:sz w:val="24"/>
          <w:lang w:val="lv-LV"/>
        </w:rPr>
        <w:t xml:space="preserve"> pieteikum</w:t>
      </w:r>
      <w:r w:rsidR="006D1243" w:rsidRPr="006E3717">
        <w:rPr>
          <w:b w:val="0"/>
          <w:sz w:val="24"/>
          <w:lang w:val="lv-LV"/>
        </w:rPr>
        <w:t>a</w:t>
      </w:r>
      <w:r w:rsidR="00D45A56" w:rsidRPr="006E3717">
        <w:rPr>
          <w:b w:val="0"/>
          <w:sz w:val="24"/>
          <w:lang w:val="lv-LV"/>
        </w:rPr>
        <w:t xml:space="preserve"> </w:t>
      </w:r>
      <w:r w:rsidR="00350FB4" w:rsidRPr="006E3717">
        <w:rPr>
          <w:b w:val="0"/>
          <w:sz w:val="24"/>
          <w:lang w:val="lv-LV"/>
        </w:rPr>
        <w:t>pieteicēj</w:t>
      </w:r>
      <w:r w:rsidR="006D1243" w:rsidRPr="006E3717">
        <w:rPr>
          <w:b w:val="0"/>
          <w:sz w:val="24"/>
          <w:lang w:val="lv-LV"/>
        </w:rPr>
        <w:t>a</w:t>
      </w:r>
      <w:r w:rsidR="00350FB4" w:rsidRPr="006E3717">
        <w:rPr>
          <w:b w:val="0"/>
          <w:sz w:val="24"/>
          <w:lang w:val="lv-LV"/>
        </w:rPr>
        <w:t xml:space="preserve">m </w:t>
      </w:r>
      <w:r w:rsidR="00D45A56" w:rsidRPr="006E3717">
        <w:rPr>
          <w:b w:val="0"/>
          <w:sz w:val="24"/>
          <w:lang w:val="lv-LV"/>
        </w:rPr>
        <w:t>ir jānoslēdz ar Fondu projekta īstenošanas līgums</w:t>
      </w:r>
      <w:r w:rsidR="0041085B" w:rsidRPr="006E3717">
        <w:rPr>
          <w:b w:val="0"/>
          <w:sz w:val="24"/>
          <w:lang w:val="lv-LV"/>
        </w:rPr>
        <w:t xml:space="preserve"> (turpmāk – Līgums)</w:t>
      </w:r>
      <w:r w:rsidR="00D45A56" w:rsidRPr="006E3717">
        <w:rPr>
          <w:b w:val="0"/>
          <w:sz w:val="24"/>
          <w:lang w:val="lv-LV"/>
        </w:rPr>
        <w:t>.</w:t>
      </w:r>
      <w:r w:rsidR="00C85ECD" w:rsidRPr="006E3717">
        <w:rPr>
          <w:b w:val="0"/>
          <w:sz w:val="24"/>
          <w:szCs w:val="24"/>
          <w:lang w:val="lv-LV"/>
        </w:rPr>
        <w:t xml:space="preserve"> </w:t>
      </w:r>
    </w:p>
    <w:p w14:paraId="69D1B8CA" w14:textId="2C13495C" w:rsidR="00312FA5" w:rsidRPr="006E3717" w:rsidRDefault="004110C5" w:rsidP="00761FF7">
      <w:pPr>
        <w:pStyle w:val="Text1"/>
        <w:numPr>
          <w:ilvl w:val="1"/>
          <w:numId w:val="29"/>
        </w:numPr>
        <w:suppressAutoHyphens/>
        <w:spacing w:after="0"/>
        <w:ind w:left="426" w:hanging="426"/>
        <w:rPr>
          <w:lang w:val="lv-LV"/>
        </w:rPr>
      </w:pPr>
      <w:r w:rsidRPr="006E3717">
        <w:rPr>
          <w:lang w:val="lv-LV"/>
        </w:rPr>
        <w:t xml:space="preserve">  </w:t>
      </w:r>
      <w:r w:rsidR="00654E6F" w:rsidRPr="006E3717">
        <w:rPr>
          <w:lang w:val="lv-LV"/>
        </w:rPr>
        <w:t>Līguma ietvaros</w:t>
      </w:r>
      <w:r w:rsidR="00442F04" w:rsidRPr="006E3717">
        <w:rPr>
          <w:lang w:val="lv-LV"/>
        </w:rPr>
        <w:t xml:space="preserve"> Fonds veiks divus avansa maksājumus</w:t>
      </w:r>
      <w:r w:rsidR="00312FA5" w:rsidRPr="006E3717">
        <w:rPr>
          <w:lang w:val="lv-LV"/>
        </w:rPr>
        <w:t>:</w:t>
      </w:r>
    </w:p>
    <w:p w14:paraId="2DAB083B" w14:textId="1F1538D5" w:rsidR="00312FA5" w:rsidRPr="006E3717" w:rsidRDefault="006E5B28" w:rsidP="006E3717">
      <w:pPr>
        <w:pStyle w:val="Text1"/>
        <w:suppressAutoHyphens/>
        <w:spacing w:after="0"/>
        <w:ind w:left="1276" w:hanging="709"/>
        <w:rPr>
          <w:lang w:val="lv-LV"/>
        </w:rPr>
      </w:pPr>
      <w:r>
        <w:rPr>
          <w:lang w:val="lv-LV"/>
        </w:rPr>
        <w:t>6</w:t>
      </w:r>
      <w:r w:rsidR="00830C07" w:rsidRPr="006E3717">
        <w:rPr>
          <w:lang w:val="lv-LV"/>
        </w:rPr>
        <w:t>.2.1.</w:t>
      </w:r>
      <w:r w:rsidR="006E3717" w:rsidRPr="006E3717">
        <w:rPr>
          <w:lang w:val="lv-LV"/>
        </w:rPr>
        <w:t xml:space="preserve"> P</w:t>
      </w:r>
      <w:r w:rsidR="00312FA5" w:rsidRPr="006E3717">
        <w:rPr>
          <w:lang w:val="lv-LV"/>
        </w:rPr>
        <w:t xml:space="preserve">irmo avansa maksājumu 40% apmērā no </w:t>
      </w:r>
      <w:r w:rsidR="006838FD">
        <w:rPr>
          <w:lang w:val="lv-LV"/>
        </w:rPr>
        <w:t>p</w:t>
      </w:r>
      <w:r w:rsidR="00312FA5" w:rsidRPr="006E3717">
        <w:rPr>
          <w:lang w:val="lv-LV"/>
        </w:rPr>
        <w:t xml:space="preserve">rojektam piešķirtā programmas finansējuma </w:t>
      </w:r>
      <w:r w:rsidR="007D157C" w:rsidRPr="007D157C">
        <w:rPr>
          <w:lang w:val="lv-LV"/>
        </w:rPr>
        <w:t>5 (piecu)</w:t>
      </w:r>
      <w:r w:rsidR="00312FA5" w:rsidRPr="006E3717">
        <w:rPr>
          <w:lang w:val="lv-LV"/>
        </w:rPr>
        <w:t xml:space="preserve"> darbdienu laikā pēc Līguma </w:t>
      </w:r>
      <w:r w:rsidR="0067725E">
        <w:rPr>
          <w:lang w:val="lv-LV"/>
        </w:rPr>
        <w:t>abpusējas</w:t>
      </w:r>
      <w:r w:rsidR="007D3A8B">
        <w:rPr>
          <w:lang w:val="lv-LV"/>
        </w:rPr>
        <w:t xml:space="preserve"> </w:t>
      </w:r>
      <w:r w:rsidR="00312FA5" w:rsidRPr="006E3717">
        <w:rPr>
          <w:lang w:val="lv-LV"/>
        </w:rPr>
        <w:t>parakstīšanas;</w:t>
      </w:r>
    </w:p>
    <w:p w14:paraId="15679A06" w14:textId="4956F872" w:rsidR="00312FA5" w:rsidRPr="006E3717" w:rsidRDefault="006E5B28" w:rsidP="006E3717">
      <w:pPr>
        <w:pStyle w:val="Text1"/>
        <w:suppressAutoHyphens/>
        <w:spacing w:after="0"/>
        <w:ind w:left="1276" w:hanging="709"/>
        <w:rPr>
          <w:lang w:val="lv-LV"/>
        </w:rPr>
      </w:pPr>
      <w:r>
        <w:rPr>
          <w:lang w:val="lv-LV"/>
        </w:rPr>
        <w:t>6</w:t>
      </w:r>
      <w:r w:rsidR="00830C07" w:rsidRPr="006E3717">
        <w:rPr>
          <w:lang w:val="lv-LV"/>
        </w:rPr>
        <w:t>.2.2.</w:t>
      </w:r>
      <w:r w:rsidR="006E3717" w:rsidRPr="006E3717">
        <w:rPr>
          <w:lang w:val="lv-LV"/>
        </w:rPr>
        <w:t xml:space="preserve"> O</w:t>
      </w:r>
      <w:r w:rsidR="00312FA5" w:rsidRPr="006E3717">
        <w:rPr>
          <w:lang w:val="lv-LV"/>
        </w:rPr>
        <w:t xml:space="preserve">tro avansa maksājumu 40% apmērā no </w:t>
      </w:r>
      <w:r w:rsidR="006838FD">
        <w:rPr>
          <w:lang w:val="lv-LV"/>
        </w:rPr>
        <w:t>p</w:t>
      </w:r>
      <w:r w:rsidR="00312FA5" w:rsidRPr="006E3717">
        <w:rPr>
          <w:lang w:val="lv-LV"/>
        </w:rPr>
        <w:t xml:space="preserve">rojektam piešķirtā programmas finansējuma </w:t>
      </w:r>
      <w:r w:rsidR="007D157C" w:rsidRPr="007D157C">
        <w:rPr>
          <w:lang w:val="lv-LV"/>
        </w:rPr>
        <w:t>5 (piecu)</w:t>
      </w:r>
      <w:r w:rsidR="00312FA5" w:rsidRPr="006E3717">
        <w:rPr>
          <w:lang w:val="lv-LV"/>
        </w:rPr>
        <w:t xml:space="preserve"> darbdienu laikā pēc </w:t>
      </w:r>
      <w:r w:rsidR="00354FE2">
        <w:rPr>
          <w:lang w:val="lv-LV"/>
        </w:rPr>
        <w:t xml:space="preserve">Līgumā noteiktā </w:t>
      </w:r>
      <w:r w:rsidR="00312FA5" w:rsidRPr="006E3717">
        <w:rPr>
          <w:lang w:val="lv-LV"/>
        </w:rPr>
        <w:t>starpposma pārskata apstiprināšanas;</w:t>
      </w:r>
    </w:p>
    <w:p w14:paraId="065E24E2" w14:textId="077F0F66" w:rsidR="00E46E8B" w:rsidRPr="0010141F" w:rsidRDefault="00BC6418" w:rsidP="006E3717">
      <w:pPr>
        <w:pStyle w:val="ListParagraph"/>
        <w:ind w:left="1276" w:hanging="709"/>
        <w:rPr>
          <w:snapToGrid w:val="0"/>
          <w:sz w:val="24"/>
          <w:lang w:eastAsia="en-US"/>
        </w:rPr>
      </w:pPr>
      <w:r>
        <w:rPr>
          <w:snapToGrid w:val="0"/>
          <w:sz w:val="24"/>
          <w:lang w:eastAsia="en-US"/>
        </w:rPr>
        <w:t>6</w:t>
      </w:r>
      <w:r w:rsidR="00830C07" w:rsidRPr="006E3717">
        <w:rPr>
          <w:snapToGrid w:val="0"/>
          <w:sz w:val="24"/>
          <w:lang w:eastAsia="en-US"/>
        </w:rPr>
        <w:t>.2.3.</w:t>
      </w:r>
      <w:r w:rsidR="006E3717" w:rsidRPr="006E3717">
        <w:rPr>
          <w:snapToGrid w:val="0"/>
          <w:sz w:val="24"/>
          <w:lang w:eastAsia="en-US"/>
        </w:rPr>
        <w:t xml:space="preserve"> </w:t>
      </w:r>
      <w:r w:rsidR="00E46E8B" w:rsidRPr="006E3717">
        <w:rPr>
          <w:snapToGrid w:val="0"/>
          <w:sz w:val="24"/>
          <w:lang w:eastAsia="en-US"/>
        </w:rPr>
        <w:t xml:space="preserve">Ja projekta īstenošanas periods nepārsniedz 4 mēnešus, avansa maksājums veido </w:t>
      </w:r>
      <w:r w:rsidR="00E46E8B" w:rsidRPr="0010141F">
        <w:rPr>
          <w:snapToGrid w:val="0"/>
          <w:sz w:val="24"/>
          <w:lang w:eastAsia="en-US"/>
        </w:rPr>
        <w:t xml:space="preserve">80% no </w:t>
      </w:r>
      <w:r w:rsidR="006838FD">
        <w:rPr>
          <w:snapToGrid w:val="0"/>
          <w:sz w:val="24"/>
          <w:lang w:eastAsia="en-US"/>
        </w:rPr>
        <w:t>p</w:t>
      </w:r>
      <w:r w:rsidR="00E46E8B" w:rsidRPr="0010141F">
        <w:rPr>
          <w:snapToGrid w:val="0"/>
          <w:sz w:val="24"/>
          <w:lang w:eastAsia="en-US"/>
        </w:rPr>
        <w:t>rojektam piešķirtā programmas finansējuma</w:t>
      </w:r>
      <w:r w:rsidR="006A62D1" w:rsidRPr="0010141F">
        <w:rPr>
          <w:snapToGrid w:val="0"/>
          <w:sz w:val="24"/>
          <w:lang w:eastAsia="en-US"/>
        </w:rPr>
        <w:t>.</w:t>
      </w:r>
    </w:p>
    <w:p w14:paraId="637AB539" w14:textId="76010691" w:rsidR="007812B5" w:rsidRPr="0010141F" w:rsidRDefault="007812B5" w:rsidP="00761FF7">
      <w:pPr>
        <w:pStyle w:val="SubTitle2"/>
        <w:numPr>
          <w:ilvl w:val="1"/>
          <w:numId w:val="29"/>
        </w:numPr>
        <w:spacing w:after="0"/>
        <w:ind w:left="567" w:hanging="567"/>
        <w:jc w:val="both"/>
        <w:rPr>
          <w:b w:val="0"/>
          <w:sz w:val="24"/>
          <w:szCs w:val="24"/>
          <w:lang w:val="lv-LV"/>
        </w:rPr>
      </w:pPr>
      <w:r w:rsidRPr="0010141F">
        <w:rPr>
          <w:b w:val="0"/>
          <w:sz w:val="24"/>
          <w:szCs w:val="24"/>
          <w:lang w:val="lv-LV"/>
        </w:rPr>
        <w:t xml:space="preserve">Pirms </w:t>
      </w:r>
      <w:r w:rsidR="002A2263" w:rsidRPr="0010141F">
        <w:rPr>
          <w:b w:val="0"/>
          <w:sz w:val="24"/>
          <w:szCs w:val="24"/>
          <w:lang w:val="lv-LV"/>
        </w:rPr>
        <w:t>Līguma noslēgšanas apstiprināto projektu pieteicējiem jāsniedz informācija par kontu Valsts kasē vai komercbankā</w:t>
      </w:r>
      <w:r w:rsidR="007B27FF" w:rsidRPr="0010141F">
        <w:rPr>
          <w:b w:val="0"/>
          <w:sz w:val="24"/>
          <w:szCs w:val="24"/>
          <w:lang w:val="lv-LV"/>
        </w:rPr>
        <w:t>:</w:t>
      </w:r>
    </w:p>
    <w:p w14:paraId="0AB1FBA4" w14:textId="0753EA89" w:rsidR="00884A60" w:rsidRPr="0010141F" w:rsidRDefault="00BC6418" w:rsidP="008F14EA">
      <w:pPr>
        <w:pStyle w:val="SubTitle2"/>
        <w:spacing w:after="0"/>
        <w:ind w:left="1134" w:hanging="567"/>
        <w:jc w:val="both"/>
        <w:rPr>
          <w:b w:val="0"/>
          <w:sz w:val="24"/>
          <w:szCs w:val="24"/>
          <w:lang w:val="lv-LV"/>
        </w:rPr>
      </w:pPr>
      <w:r>
        <w:rPr>
          <w:b w:val="0"/>
          <w:sz w:val="24"/>
          <w:szCs w:val="24"/>
          <w:lang w:val="lv-LV"/>
        </w:rPr>
        <w:t>6</w:t>
      </w:r>
      <w:r w:rsidR="00C4081C">
        <w:rPr>
          <w:b w:val="0"/>
          <w:sz w:val="24"/>
          <w:szCs w:val="24"/>
          <w:lang w:val="lv-LV"/>
        </w:rPr>
        <w:t>.</w:t>
      </w:r>
      <w:r w:rsidR="002F6323">
        <w:rPr>
          <w:b w:val="0"/>
          <w:sz w:val="24"/>
          <w:szCs w:val="24"/>
          <w:lang w:val="lv-LV"/>
        </w:rPr>
        <w:t>3</w:t>
      </w:r>
      <w:r w:rsidR="007812B5" w:rsidRPr="0010141F">
        <w:rPr>
          <w:b w:val="0"/>
          <w:sz w:val="24"/>
          <w:szCs w:val="24"/>
          <w:lang w:val="lv-LV"/>
        </w:rPr>
        <w:t>.1.</w:t>
      </w:r>
      <w:r w:rsidR="00884A60" w:rsidRPr="0010141F">
        <w:rPr>
          <w:lang w:val="lv-LV"/>
        </w:rPr>
        <w:t xml:space="preserve"> </w:t>
      </w:r>
      <w:r w:rsidR="00884A60" w:rsidRPr="0010141F">
        <w:rPr>
          <w:b w:val="0"/>
          <w:sz w:val="24"/>
          <w:szCs w:val="24"/>
          <w:lang w:val="lv-LV"/>
        </w:rPr>
        <w:t xml:space="preserve">Latvijā reģistrētām organizācijām </w:t>
      </w:r>
      <w:r w:rsidR="006D1243" w:rsidRPr="0010141F">
        <w:rPr>
          <w:b w:val="0"/>
          <w:sz w:val="24"/>
          <w:szCs w:val="24"/>
          <w:lang w:val="lv-LV"/>
        </w:rPr>
        <w:t xml:space="preserve">– </w:t>
      </w:r>
      <w:r w:rsidR="00884A60" w:rsidRPr="0010141F">
        <w:rPr>
          <w:b w:val="0"/>
          <w:sz w:val="24"/>
          <w:szCs w:val="24"/>
          <w:lang w:val="lv-LV"/>
        </w:rPr>
        <w:t>Valsts kasē vai komercbankā</w:t>
      </w:r>
      <w:r w:rsidR="006B1606">
        <w:rPr>
          <w:b w:val="0"/>
          <w:sz w:val="24"/>
          <w:szCs w:val="24"/>
          <w:lang w:val="lv-LV"/>
        </w:rPr>
        <w:t>;</w:t>
      </w:r>
    </w:p>
    <w:p w14:paraId="5D28BBF5" w14:textId="759E45CB" w:rsidR="007812B5" w:rsidRPr="0010141F" w:rsidRDefault="00C4081C" w:rsidP="008F14EA">
      <w:pPr>
        <w:pStyle w:val="SubTitle2"/>
        <w:spacing w:after="0"/>
        <w:ind w:left="1134" w:hanging="567"/>
        <w:jc w:val="both"/>
        <w:rPr>
          <w:b w:val="0"/>
          <w:sz w:val="24"/>
          <w:szCs w:val="24"/>
          <w:lang w:val="lv-LV"/>
        </w:rPr>
      </w:pPr>
      <w:r>
        <w:rPr>
          <w:b w:val="0"/>
          <w:sz w:val="24"/>
          <w:szCs w:val="24"/>
          <w:lang w:val="lv-LV"/>
        </w:rPr>
        <w:t>6.</w:t>
      </w:r>
      <w:r w:rsidR="003E79B8">
        <w:rPr>
          <w:b w:val="0"/>
          <w:sz w:val="24"/>
          <w:szCs w:val="24"/>
          <w:lang w:val="lv-LV"/>
        </w:rPr>
        <w:t>3</w:t>
      </w:r>
      <w:r w:rsidR="007812B5" w:rsidRPr="0010141F">
        <w:rPr>
          <w:b w:val="0"/>
          <w:sz w:val="24"/>
          <w:szCs w:val="24"/>
          <w:lang w:val="lv-LV"/>
        </w:rPr>
        <w:t>.2.</w:t>
      </w:r>
      <w:r w:rsidR="00E30796">
        <w:rPr>
          <w:b w:val="0"/>
          <w:sz w:val="24"/>
          <w:szCs w:val="24"/>
          <w:lang w:val="lv-LV"/>
        </w:rPr>
        <w:t xml:space="preserve"> </w:t>
      </w:r>
      <w:r w:rsidR="007812B5" w:rsidRPr="0010141F">
        <w:rPr>
          <w:b w:val="0"/>
          <w:sz w:val="24"/>
          <w:szCs w:val="24"/>
          <w:lang w:val="lv-LV"/>
        </w:rPr>
        <w:t xml:space="preserve">ārvalstī reģistrētiem projektu </w:t>
      </w:r>
      <w:r w:rsidR="00D57570" w:rsidRPr="0010141F">
        <w:rPr>
          <w:b w:val="0"/>
          <w:sz w:val="24"/>
          <w:szCs w:val="24"/>
          <w:lang w:val="lv-LV"/>
        </w:rPr>
        <w:t xml:space="preserve">pieteicējiem </w:t>
      </w:r>
      <w:r w:rsidR="007812B5" w:rsidRPr="0010141F">
        <w:rPr>
          <w:b w:val="0"/>
          <w:sz w:val="24"/>
          <w:szCs w:val="24"/>
          <w:lang w:val="lv-LV"/>
        </w:rPr>
        <w:t>– mītnes valsts vai Latvijas Republikas komercbankā.</w:t>
      </w:r>
    </w:p>
    <w:p w14:paraId="175DE706" w14:textId="02677C36" w:rsidR="00966F76" w:rsidRPr="006E3717" w:rsidRDefault="00966F76" w:rsidP="00761FF7">
      <w:pPr>
        <w:pStyle w:val="SubTitle2"/>
        <w:numPr>
          <w:ilvl w:val="1"/>
          <w:numId w:val="29"/>
        </w:numPr>
        <w:spacing w:after="0"/>
        <w:ind w:left="567" w:hanging="567"/>
        <w:jc w:val="both"/>
        <w:rPr>
          <w:b w:val="0"/>
          <w:sz w:val="24"/>
          <w:szCs w:val="24"/>
          <w:lang w:val="lv-LV"/>
        </w:rPr>
      </w:pPr>
      <w:r w:rsidRPr="0010141F">
        <w:rPr>
          <w:b w:val="0"/>
          <w:sz w:val="24"/>
          <w:szCs w:val="24"/>
          <w:lang w:val="lv-LV"/>
        </w:rPr>
        <w:t xml:space="preserve">Projekta </w:t>
      </w:r>
      <w:r w:rsidR="00D57570" w:rsidRPr="0010141F">
        <w:rPr>
          <w:b w:val="0"/>
          <w:sz w:val="24"/>
          <w:szCs w:val="24"/>
          <w:lang w:val="lv-LV"/>
        </w:rPr>
        <w:t xml:space="preserve">pieteicējs </w:t>
      </w:r>
      <w:r w:rsidRPr="0010141F">
        <w:rPr>
          <w:b w:val="0"/>
          <w:sz w:val="24"/>
          <w:szCs w:val="24"/>
          <w:lang w:val="lv-LV"/>
        </w:rPr>
        <w:t>var</w:t>
      </w:r>
      <w:r w:rsidRPr="006E3717">
        <w:rPr>
          <w:b w:val="0"/>
          <w:sz w:val="24"/>
          <w:szCs w:val="24"/>
          <w:lang w:val="lv-LV"/>
        </w:rPr>
        <w:t xml:space="preserve"> atsaukt projekta pieteikumu jebkurā laikā, kamēr nav noslēgts </w:t>
      </w:r>
      <w:r w:rsidR="0041085B" w:rsidRPr="006E3717">
        <w:rPr>
          <w:b w:val="0"/>
          <w:sz w:val="24"/>
          <w:szCs w:val="24"/>
          <w:lang w:val="lv-LV"/>
        </w:rPr>
        <w:t>L</w:t>
      </w:r>
      <w:r w:rsidRPr="006E3717">
        <w:rPr>
          <w:b w:val="0"/>
          <w:sz w:val="24"/>
          <w:szCs w:val="24"/>
          <w:lang w:val="lv-LV"/>
        </w:rPr>
        <w:t xml:space="preserve">īgums. Ja projekta </w:t>
      </w:r>
      <w:r w:rsidR="00D57570" w:rsidRPr="006E3717">
        <w:rPr>
          <w:b w:val="0"/>
          <w:sz w:val="24"/>
          <w:szCs w:val="24"/>
          <w:lang w:val="lv-LV"/>
        </w:rPr>
        <w:t xml:space="preserve">pieteicējs </w:t>
      </w:r>
      <w:r w:rsidRPr="006E3717">
        <w:rPr>
          <w:b w:val="0"/>
          <w:sz w:val="24"/>
          <w:szCs w:val="24"/>
          <w:lang w:val="lv-LV"/>
        </w:rPr>
        <w:t>30 (trīsdesmit) dienu laik</w:t>
      </w:r>
      <w:r w:rsidRPr="00F676EA">
        <w:rPr>
          <w:b w:val="0"/>
          <w:sz w:val="24"/>
          <w:szCs w:val="24"/>
          <w:lang w:val="lv-LV"/>
        </w:rPr>
        <w:t>ā no dienas, kad saņemts lēmums par projekta pieteikuma apstiprināšanu vai š</w:t>
      </w:r>
      <w:r w:rsidR="00AC26C7" w:rsidRPr="00F676EA">
        <w:rPr>
          <w:b w:val="0"/>
          <w:sz w:val="24"/>
          <w:szCs w:val="24"/>
          <w:lang w:val="lv-LV"/>
        </w:rPr>
        <w:t>ā</w:t>
      </w:r>
      <w:r w:rsidR="00180F63" w:rsidRPr="00F676EA">
        <w:rPr>
          <w:b w:val="0"/>
          <w:sz w:val="24"/>
          <w:szCs w:val="24"/>
          <w:lang w:val="lv-LV"/>
        </w:rPr>
        <w:t xml:space="preserve"> nolikuma</w:t>
      </w:r>
      <w:r w:rsidR="00EB0465" w:rsidRPr="00F676EA">
        <w:rPr>
          <w:b w:val="0"/>
          <w:sz w:val="24"/>
          <w:szCs w:val="24"/>
          <w:lang w:val="lv-LV"/>
        </w:rPr>
        <w:t xml:space="preserve"> </w:t>
      </w:r>
      <w:r w:rsidR="00735B1B" w:rsidRPr="00F676EA">
        <w:rPr>
          <w:b w:val="0"/>
          <w:sz w:val="24"/>
          <w:szCs w:val="24"/>
          <w:lang w:val="lv-LV"/>
        </w:rPr>
        <w:t>5</w:t>
      </w:r>
      <w:r w:rsidR="007812B5" w:rsidRPr="00F676EA">
        <w:rPr>
          <w:b w:val="0"/>
          <w:sz w:val="24"/>
          <w:szCs w:val="24"/>
          <w:lang w:val="lv-LV"/>
        </w:rPr>
        <w:t>.1</w:t>
      </w:r>
      <w:r w:rsidR="00C761E2" w:rsidRPr="00F676EA">
        <w:rPr>
          <w:b w:val="0"/>
          <w:sz w:val="24"/>
          <w:szCs w:val="24"/>
          <w:lang w:val="lv-LV"/>
        </w:rPr>
        <w:t>6</w:t>
      </w:r>
      <w:r w:rsidR="007812B5" w:rsidRPr="00F676EA">
        <w:rPr>
          <w:b w:val="0"/>
          <w:sz w:val="24"/>
          <w:szCs w:val="24"/>
          <w:lang w:val="lv-LV"/>
        </w:rPr>
        <w:t>.</w:t>
      </w:r>
      <w:r w:rsidR="00543DFA" w:rsidRPr="00F676EA">
        <w:rPr>
          <w:b w:val="0"/>
          <w:sz w:val="24"/>
          <w:szCs w:val="24"/>
          <w:lang w:val="lv-LV"/>
        </w:rPr>
        <w:t> </w:t>
      </w:r>
      <w:r w:rsidR="00FD567F" w:rsidRPr="00F676EA">
        <w:rPr>
          <w:b w:val="0"/>
          <w:sz w:val="24"/>
          <w:szCs w:val="24"/>
          <w:lang w:val="lv-LV"/>
        </w:rPr>
        <w:t>apakš</w:t>
      </w:r>
      <w:r w:rsidRPr="00F676EA">
        <w:rPr>
          <w:b w:val="0"/>
          <w:sz w:val="24"/>
          <w:szCs w:val="24"/>
          <w:lang w:val="lv-LV"/>
        </w:rPr>
        <w:t xml:space="preserve">punktā minētais atzinums par lēmumā iekļauto nosacījumu izpildi, nenoslēdz </w:t>
      </w:r>
      <w:r w:rsidR="004553FA" w:rsidRPr="00F676EA">
        <w:rPr>
          <w:b w:val="0"/>
          <w:sz w:val="24"/>
          <w:szCs w:val="24"/>
          <w:lang w:val="lv-LV"/>
        </w:rPr>
        <w:t>L</w:t>
      </w:r>
      <w:r w:rsidRPr="00F676EA">
        <w:rPr>
          <w:b w:val="0"/>
          <w:sz w:val="24"/>
          <w:szCs w:val="24"/>
          <w:lang w:val="lv-LV"/>
        </w:rPr>
        <w:t xml:space="preserve">īgumu vai līdz </w:t>
      </w:r>
      <w:r w:rsidR="004553FA" w:rsidRPr="00F676EA">
        <w:rPr>
          <w:b w:val="0"/>
          <w:sz w:val="24"/>
          <w:szCs w:val="24"/>
          <w:lang w:val="lv-LV"/>
        </w:rPr>
        <w:t>L</w:t>
      </w:r>
      <w:r w:rsidRPr="00F676EA">
        <w:rPr>
          <w:b w:val="0"/>
          <w:sz w:val="24"/>
          <w:szCs w:val="24"/>
          <w:lang w:val="lv-LV"/>
        </w:rPr>
        <w:t xml:space="preserve">īguma noslēgšanai atsauc projekta pieteikumu, projekta </w:t>
      </w:r>
      <w:r w:rsidR="00242272" w:rsidRPr="00F676EA">
        <w:rPr>
          <w:b w:val="0"/>
          <w:sz w:val="24"/>
          <w:szCs w:val="24"/>
          <w:lang w:val="lv-LV"/>
        </w:rPr>
        <w:t xml:space="preserve">pieteicējs </w:t>
      </w:r>
      <w:r w:rsidRPr="00F676EA">
        <w:rPr>
          <w:b w:val="0"/>
          <w:sz w:val="24"/>
          <w:szCs w:val="24"/>
          <w:lang w:val="lv-LV"/>
        </w:rPr>
        <w:t xml:space="preserve">zaudē tiesības noslēgt </w:t>
      </w:r>
      <w:r w:rsidR="004553FA" w:rsidRPr="00F676EA">
        <w:rPr>
          <w:b w:val="0"/>
          <w:sz w:val="24"/>
          <w:szCs w:val="24"/>
          <w:lang w:val="lv-LV"/>
        </w:rPr>
        <w:t>L</w:t>
      </w:r>
      <w:r w:rsidRPr="00F676EA">
        <w:rPr>
          <w:b w:val="0"/>
          <w:sz w:val="24"/>
          <w:szCs w:val="24"/>
          <w:lang w:val="lv-LV"/>
        </w:rPr>
        <w:t xml:space="preserve">īgumu. Šajā gadījumā Fonds pieņem lēmumu slēgt </w:t>
      </w:r>
      <w:r w:rsidR="004553FA" w:rsidRPr="00F676EA">
        <w:rPr>
          <w:b w:val="0"/>
          <w:sz w:val="24"/>
          <w:szCs w:val="24"/>
          <w:lang w:val="lv-LV"/>
        </w:rPr>
        <w:t>L</w:t>
      </w:r>
      <w:r w:rsidRPr="00F676EA">
        <w:rPr>
          <w:b w:val="0"/>
          <w:sz w:val="24"/>
          <w:szCs w:val="24"/>
          <w:lang w:val="lv-LV"/>
        </w:rPr>
        <w:t xml:space="preserve">īgumu ar projekta </w:t>
      </w:r>
      <w:r w:rsidR="00242272" w:rsidRPr="00F676EA">
        <w:rPr>
          <w:b w:val="0"/>
          <w:sz w:val="24"/>
          <w:szCs w:val="24"/>
          <w:lang w:val="lv-LV"/>
        </w:rPr>
        <w:t>pieteicēju</w:t>
      </w:r>
      <w:r w:rsidRPr="00F676EA">
        <w:rPr>
          <w:b w:val="0"/>
          <w:sz w:val="24"/>
          <w:szCs w:val="24"/>
          <w:lang w:val="lv-LV"/>
        </w:rPr>
        <w:t xml:space="preserve">, kura iesniegtais projekts ir nākamais Komisijas sagatavotā projektu pieteikumu vērtēšanas ziņojuma projektu pieteikumu sarakstā un visos </w:t>
      </w:r>
      <w:r w:rsidR="004553FA" w:rsidRPr="00F676EA">
        <w:rPr>
          <w:b w:val="0"/>
          <w:sz w:val="24"/>
          <w:szCs w:val="24"/>
          <w:lang w:val="lv-LV"/>
        </w:rPr>
        <w:t xml:space="preserve">Konkursa </w:t>
      </w:r>
      <w:r w:rsidR="00A47A78" w:rsidRPr="00F676EA">
        <w:rPr>
          <w:b w:val="0"/>
          <w:sz w:val="24"/>
          <w:szCs w:val="24"/>
          <w:lang w:val="lv-LV"/>
        </w:rPr>
        <w:t xml:space="preserve">nolikuma </w:t>
      </w:r>
      <w:r w:rsidR="00F676EA" w:rsidRPr="00F676EA">
        <w:rPr>
          <w:b w:val="0"/>
          <w:sz w:val="24"/>
          <w:szCs w:val="24"/>
          <w:lang w:val="lv-LV"/>
        </w:rPr>
        <w:t>5</w:t>
      </w:r>
      <w:r w:rsidR="00B93AD0" w:rsidRPr="00F676EA">
        <w:rPr>
          <w:b w:val="0"/>
          <w:sz w:val="24"/>
          <w:szCs w:val="24"/>
          <w:lang w:val="lv-LV"/>
        </w:rPr>
        <w:t>.8.</w:t>
      </w:r>
      <w:r w:rsidR="00543DFA" w:rsidRPr="00F676EA">
        <w:rPr>
          <w:b w:val="0"/>
          <w:sz w:val="24"/>
          <w:szCs w:val="24"/>
          <w:lang w:val="lv-LV"/>
        </w:rPr>
        <w:t> </w:t>
      </w:r>
      <w:r w:rsidRPr="00F676EA">
        <w:rPr>
          <w:b w:val="0"/>
          <w:sz w:val="24"/>
          <w:szCs w:val="24"/>
          <w:lang w:val="lv-LV"/>
        </w:rPr>
        <w:t>punktā noteiktajos kvalitātes vērtēšanas kritērijos ir ieguvis vismaz minimālo punktu skaitu</w:t>
      </w:r>
      <w:r w:rsidRPr="006E3717">
        <w:rPr>
          <w:b w:val="0"/>
          <w:sz w:val="24"/>
          <w:szCs w:val="24"/>
          <w:lang w:val="lv-LV"/>
        </w:rPr>
        <w:t>.</w:t>
      </w:r>
      <w:bookmarkStart w:id="4" w:name="p30"/>
      <w:bookmarkStart w:id="5" w:name="p-432447"/>
      <w:bookmarkEnd w:id="4"/>
      <w:bookmarkEnd w:id="5"/>
    </w:p>
    <w:p w14:paraId="56922539" w14:textId="7C86B353" w:rsidR="00AC5D59" w:rsidRPr="00AC5D59" w:rsidRDefault="00A3240A" w:rsidP="00761FF7">
      <w:pPr>
        <w:pStyle w:val="SubTitle2"/>
        <w:numPr>
          <w:ilvl w:val="1"/>
          <w:numId w:val="29"/>
        </w:numPr>
        <w:spacing w:after="0"/>
        <w:ind w:left="567" w:hanging="567"/>
        <w:jc w:val="both"/>
        <w:rPr>
          <w:b w:val="0"/>
          <w:sz w:val="24"/>
          <w:szCs w:val="24"/>
          <w:lang w:val="lv-LV"/>
        </w:rPr>
      </w:pPr>
      <w:r w:rsidRPr="006E3717">
        <w:rPr>
          <w:b w:val="0"/>
          <w:sz w:val="24"/>
          <w:szCs w:val="24"/>
          <w:lang w:val="lv-LV"/>
        </w:rPr>
        <w:t xml:space="preserve">Fonds 5 (piecu) darbdienu laikā pēc visu projektu īstenošanas līgumu noslēgšanas </w:t>
      </w:r>
      <w:r w:rsidR="00046E01">
        <w:rPr>
          <w:b w:val="0"/>
          <w:sz w:val="24"/>
          <w:szCs w:val="24"/>
          <w:lang w:val="lv-LV"/>
        </w:rPr>
        <w:t xml:space="preserve">MAP </w:t>
      </w:r>
      <w:r w:rsidRPr="006E3717">
        <w:rPr>
          <w:b w:val="0"/>
          <w:sz w:val="24"/>
          <w:szCs w:val="24"/>
          <w:lang w:val="lv-LV"/>
        </w:rPr>
        <w:t>publicē noslēgto līgumu sarakstu.</w:t>
      </w:r>
    </w:p>
    <w:p w14:paraId="6C0D83DA" w14:textId="1236ACDC" w:rsidR="00A3240A" w:rsidRPr="006B1606" w:rsidRDefault="00046EC5" w:rsidP="00761FF7">
      <w:pPr>
        <w:pStyle w:val="SubTitle2"/>
        <w:numPr>
          <w:ilvl w:val="1"/>
          <w:numId w:val="29"/>
        </w:numPr>
        <w:spacing w:after="0"/>
        <w:ind w:left="567" w:hanging="567"/>
        <w:jc w:val="both"/>
        <w:rPr>
          <w:b w:val="0"/>
          <w:sz w:val="24"/>
          <w:szCs w:val="24"/>
          <w:lang w:val="lv-LV"/>
        </w:rPr>
      </w:pPr>
      <w:r w:rsidRPr="006B1606">
        <w:rPr>
          <w:b w:val="0"/>
          <w:sz w:val="24"/>
          <w:szCs w:val="24"/>
          <w:lang w:val="lv-LV"/>
        </w:rPr>
        <w:t>Projekta īstenotājam ir pienākums ievērot Līgumā noteiktās publicitātes prasības, t.i., projekta īstenotājam ir jānodrošina pietiekama programmas finansējuma publicitāte.</w:t>
      </w:r>
    </w:p>
    <w:sectPr w:rsidR="00A3240A" w:rsidRPr="006B1606" w:rsidSect="0071715F">
      <w:footerReference w:type="default" r:id="rId15"/>
      <w:pgSz w:w="11906" w:h="16838" w:code="9"/>
      <w:pgMar w:top="993"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D657" w14:textId="77777777" w:rsidR="00104FEB" w:rsidRPr="006E3717" w:rsidRDefault="00104FEB">
      <w:pPr>
        <w:pStyle w:val="Parasts100"/>
        <w:rPr>
          <w:lang w:val="lv-LV"/>
        </w:rPr>
      </w:pPr>
      <w:r w:rsidRPr="006E3717">
        <w:rPr>
          <w:lang w:val="lv-LV"/>
        </w:rPr>
        <w:separator/>
      </w:r>
    </w:p>
  </w:endnote>
  <w:endnote w:type="continuationSeparator" w:id="0">
    <w:p w14:paraId="1677CDBB" w14:textId="77777777" w:rsidR="00104FEB" w:rsidRPr="006E3717" w:rsidRDefault="00104FEB">
      <w:pPr>
        <w:pStyle w:val="Parasts100"/>
        <w:rPr>
          <w:lang w:val="lv-LV"/>
        </w:rPr>
      </w:pPr>
      <w:r w:rsidRPr="006E3717">
        <w:rPr>
          <w:lang w:val="lv-LV"/>
        </w:rPr>
        <w:continuationSeparator/>
      </w:r>
    </w:p>
  </w:endnote>
  <w:endnote w:type="continuationNotice" w:id="1">
    <w:p w14:paraId="1119918A" w14:textId="77777777" w:rsidR="00104FEB" w:rsidRPr="006E3717" w:rsidRDefault="00104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212E" w14:textId="77777777" w:rsidR="00925302" w:rsidRPr="006E3717" w:rsidRDefault="00925302">
    <w:pPr>
      <w:pStyle w:val="Footer"/>
      <w:framePr w:wrap="auto" w:vAnchor="text" w:hAnchor="margin" w:xAlign="outside" w:y="1"/>
      <w:rPr>
        <w:rStyle w:val="PageNumber"/>
        <w:lang w:val="lv-LV"/>
      </w:rPr>
    </w:pPr>
    <w:r w:rsidRPr="006E3717">
      <w:rPr>
        <w:rStyle w:val="PageNumber"/>
        <w:lang w:val="lv-LV"/>
      </w:rPr>
      <w:fldChar w:fldCharType="begin"/>
    </w:r>
    <w:r w:rsidRPr="006E3717">
      <w:rPr>
        <w:rStyle w:val="PageNumber"/>
        <w:lang w:val="lv-LV"/>
      </w:rPr>
      <w:instrText xml:space="preserve">PAGE  </w:instrText>
    </w:r>
    <w:r w:rsidRPr="006E3717">
      <w:rPr>
        <w:rStyle w:val="PageNumber"/>
        <w:lang w:val="lv-LV"/>
      </w:rPr>
      <w:fldChar w:fldCharType="separate"/>
    </w:r>
    <w:r w:rsidRPr="006E3717">
      <w:rPr>
        <w:rStyle w:val="PageNumber"/>
        <w:lang w:val="lv-LV"/>
      </w:rPr>
      <w:t>2</w:t>
    </w:r>
    <w:r w:rsidRPr="006E3717">
      <w:rPr>
        <w:rStyle w:val="PageNumber"/>
        <w:lang w:val="lv-LV"/>
      </w:rPr>
      <w:fldChar w:fldCharType="end"/>
    </w:r>
  </w:p>
  <w:p w14:paraId="04AEB1BD" w14:textId="77777777" w:rsidR="00925302" w:rsidRPr="006E3717" w:rsidRDefault="00925302">
    <w:pPr>
      <w:pStyle w:val="Footer"/>
      <w:ind w:right="360" w:firstLine="360"/>
      <w:jc w:val="cen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B7E7" w14:textId="1A8E0DD0" w:rsidR="00925302" w:rsidRPr="006E3717" w:rsidRDefault="00925302">
    <w:pPr>
      <w:pStyle w:val="Header"/>
      <w:framePr w:wrap="auto" w:vAnchor="text" w:hAnchor="margin" w:xAlign="center" w:y="1"/>
      <w:rPr>
        <w:rStyle w:val="PageNumber"/>
        <w:lang w:val="lv-LV"/>
      </w:rPr>
    </w:pPr>
    <w:r w:rsidRPr="006E3717">
      <w:rPr>
        <w:rStyle w:val="PageNumber"/>
        <w:lang w:val="lv-LV"/>
      </w:rPr>
      <w:fldChar w:fldCharType="begin"/>
    </w:r>
    <w:r w:rsidRPr="006E3717">
      <w:rPr>
        <w:rStyle w:val="PageNumber"/>
        <w:lang w:val="lv-LV"/>
      </w:rPr>
      <w:instrText xml:space="preserve">PAGE  </w:instrText>
    </w:r>
    <w:r w:rsidRPr="006E3717">
      <w:rPr>
        <w:rStyle w:val="PageNumber"/>
        <w:lang w:val="lv-LV"/>
      </w:rPr>
      <w:fldChar w:fldCharType="separate"/>
    </w:r>
    <w:r w:rsidR="00534CF3" w:rsidRPr="006E3717">
      <w:rPr>
        <w:rStyle w:val="PageNumber"/>
        <w:lang w:val="lv-LV"/>
      </w:rPr>
      <w:t>9</w:t>
    </w:r>
    <w:r w:rsidRPr="006E3717">
      <w:rPr>
        <w:rStyle w:val="PageNumber"/>
        <w:lang w:val="lv-LV"/>
      </w:rPr>
      <w:fldChar w:fldCharType="end"/>
    </w:r>
  </w:p>
  <w:p w14:paraId="714702CA" w14:textId="77777777" w:rsidR="00925302" w:rsidRPr="006E3717" w:rsidRDefault="00925302">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5722" w14:textId="77777777" w:rsidR="00104FEB" w:rsidRPr="006E3717" w:rsidRDefault="00104FEB">
      <w:pPr>
        <w:pStyle w:val="Parasts100"/>
        <w:rPr>
          <w:lang w:val="lv-LV"/>
        </w:rPr>
      </w:pPr>
      <w:r w:rsidRPr="006E3717">
        <w:rPr>
          <w:lang w:val="lv-LV"/>
        </w:rPr>
        <w:separator/>
      </w:r>
    </w:p>
  </w:footnote>
  <w:footnote w:type="continuationSeparator" w:id="0">
    <w:p w14:paraId="300F772B" w14:textId="77777777" w:rsidR="00104FEB" w:rsidRPr="006E3717" w:rsidRDefault="00104FEB">
      <w:pPr>
        <w:pStyle w:val="Parasts100"/>
        <w:rPr>
          <w:lang w:val="lv-LV"/>
        </w:rPr>
      </w:pPr>
      <w:r w:rsidRPr="006E3717">
        <w:rPr>
          <w:lang w:val="lv-LV"/>
        </w:rPr>
        <w:continuationSeparator/>
      </w:r>
    </w:p>
  </w:footnote>
  <w:footnote w:type="continuationNotice" w:id="1">
    <w:p w14:paraId="3985251E" w14:textId="77777777" w:rsidR="00104FEB" w:rsidRPr="006E3717" w:rsidRDefault="00104FEB"/>
  </w:footnote>
  <w:footnote w:id="2">
    <w:p w14:paraId="11AC44BF" w14:textId="7AACB744" w:rsidR="00925302" w:rsidRPr="006E3717" w:rsidRDefault="00925302" w:rsidP="008A6631">
      <w:pPr>
        <w:pStyle w:val="FootnoteText"/>
        <w:spacing w:after="0"/>
        <w:ind w:left="0" w:firstLine="0"/>
        <w:rPr>
          <w:lang w:val="lv-LV"/>
        </w:rPr>
      </w:pPr>
      <w:r w:rsidRPr="006E3717">
        <w:rPr>
          <w:rStyle w:val="FootnoteReference"/>
          <w:lang w:val="lv-LV"/>
        </w:rPr>
        <w:footnoteRef/>
      </w:r>
      <w:r w:rsidRPr="006E3717">
        <w:rPr>
          <w:lang w:val="lv-LV"/>
        </w:rPr>
        <w:t xml:space="preserve"> Informatīvi un izglītojoši pasākumi, t.sk.lekcijas, diskusijas, forumi, tikšanās, informatīvais tālrunis, informācija internetā, kā arī citi veidi, kas palīdz diasporai risināt svarīgus jautājumus (piemēram, iespējas piedalīties vēlēšanās un referendumos, </w:t>
      </w:r>
      <w:r w:rsidRPr="006E3717">
        <w:rPr>
          <w:color w:val="000000" w:themeColor="text1"/>
          <w:lang w:val="lv-LV"/>
        </w:rPr>
        <w:t>pilsoniskās līdzdalības prasmju attīstība, līdzdarboties lēmumu pieņemšanā, re</w:t>
      </w:r>
      <w:r w:rsidR="004C2887">
        <w:rPr>
          <w:color w:val="000000" w:themeColor="text1"/>
          <w:lang w:val="lv-LV"/>
        </w:rPr>
        <w:t>e</w:t>
      </w:r>
      <w:r w:rsidRPr="006E3717">
        <w:rPr>
          <w:color w:val="000000" w:themeColor="text1"/>
          <w:lang w:val="lv-LV"/>
        </w:rPr>
        <w:t>migrācijas atbalsta pasākumi, darba un uzņēmējdarbības iespējas Latvijā un sadarbības veidošana ar Latvijas biedrībām un nodibinājumiem).</w:t>
      </w:r>
    </w:p>
  </w:footnote>
  <w:footnote w:id="3">
    <w:p w14:paraId="46FA98D7" w14:textId="50F272FE" w:rsidR="00843F56" w:rsidRPr="006E3717" w:rsidRDefault="00843F56" w:rsidP="00843F56">
      <w:pPr>
        <w:jc w:val="both"/>
      </w:pPr>
      <w:r w:rsidRPr="006E3717">
        <w:rPr>
          <w:vertAlign w:val="superscript"/>
        </w:rPr>
        <w:footnoteRef/>
      </w:r>
      <w:r w:rsidRPr="006E3717">
        <w:rPr>
          <w:vertAlign w:val="superscript"/>
        </w:rPr>
        <w:t xml:space="preserve"> </w:t>
      </w:r>
      <w:r w:rsidR="00D404B1" w:rsidRPr="006E3717">
        <w:t>P</w:t>
      </w:r>
      <w:r w:rsidRPr="006E3717">
        <w:t xml:space="preserve">ārbaude tiks veikta uz projekta </w:t>
      </w:r>
      <w:r w:rsidR="00E76DA2" w:rsidRPr="006E3717">
        <w:t xml:space="preserve">pieteikuma </w:t>
      </w:r>
      <w:r w:rsidRPr="006E3717">
        <w:t>iesniegšanas termiņa pēdējo dienu</w:t>
      </w:r>
      <w:r w:rsidR="007E72EB" w:rsidRPr="006E3717">
        <w:t xml:space="preserve">. </w:t>
      </w:r>
    </w:p>
  </w:footnote>
  <w:footnote w:id="4">
    <w:p w14:paraId="642D3F9D" w14:textId="5F5A44FF" w:rsidR="00925302" w:rsidRPr="006E3717" w:rsidRDefault="00925302" w:rsidP="008A6631">
      <w:pPr>
        <w:pStyle w:val="FootnoteText"/>
        <w:spacing w:after="0"/>
        <w:ind w:left="0" w:firstLine="0"/>
        <w:rPr>
          <w:lang w:val="lv-LV"/>
        </w:rPr>
      </w:pPr>
      <w:r w:rsidRPr="006E3717">
        <w:rPr>
          <w:rStyle w:val="FootnoteReference"/>
          <w:lang w:val="lv-LV"/>
        </w:rPr>
        <w:footnoteRef/>
      </w:r>
      <w:r w:rsidRPr="006E3717">
        <w:rPr>
          <w:lang w:val="lv-LV"/>
        </w:rPr>
        <w:t xml:space="preserve"> </w:t>
      </w:r>
      <w:hyperlink r:id="rId1" w:history="1">
        <w:r w:rsidRPr="006E3717">
          <w:rPr>
            <w:rStyle w:val="Hyperlink"/>
            <w:lang w:val="lv-LV"/>
          </w:rPr>
          <w:t>https://likumi.lv/doc.php?id=220013</w:t>
        </w:r>
      </w:hyperlink>
      <w:r w:rsidRPr="006E3717">
        <w:rPr>
          <w:lang w:val="lv-LV"/>
        </w:rPr>
        <w:t>;</w:t>
      </w:r>
    </w:p>
  </w:footnote>
  <w:footnote w:id="5">
    <w:p w14:paraId="36EE4A2B" w14:textId="3B09C798" w:rsidR="00925302" w:rsidRPr="006E3717" w:rsidRDefault="00925302" w:rsidP="008A6631">
      <w:pPr>
        <w:pStyle w:val="FootnoteText"/>
        <w:spacing w:after="0"/>
        <w:ind w:left="0" w:firstLine="0"/>
        <w:rPr>
          <w:lang w:val="lv-LV"/>
        </w:rPr>
      </w:pPr>
      <w:r w:rsidRPr="006E3717">
        <w:rPr>
          <w:rStyle w:val="FootnoteReference"/>
          <w:lang w:val="lv-LV"/>
        </w:rPr>
        <w:footnoteRef/>
      </w:r>
      <w:r w:rsidRPr="006E3717">
        <w:rPr>
          <w:lang w:val="lv-LV"/>
        </w:rPr>
        <w:t>https://ec.europa.eu/international-partnerships/system/files/per-diem-rates-20200201_en.pdf ;</w:t>
      </w:r>
    </w:p>
  </w:footnote>
  <w:footnote w:id="6">
    <w:p w14:paraId="279FE62A" w14:textId="666C18E1" w:rsidR="00F12BA8" w:rsidRPr="006E3717" w:rsidRDefault="00F12BA8" w:rsidP="008A6631">
      <w:pPr>
        <w:pStyle w:val="FootnoteText"/>
        <w:spacing w:after="0"/>
        <w:ind w:left="0" w:firstLine="0"/>
        <w:rPr>
          <w:lang w:val="lv-LV"/>
        </w:rPr>
      </w:pPr>
      <w:r w:rsidRPr="006E3717">
        <w:rPr>
          <w:rStyle w:val="FootnoteReference"/>
          <w:lang w:val="lv-LV"/>
        </w:rPr>
        <w:footnoteRef/>
      </w:r>
      <w:r w:rsidRPr="006E3717">
        <w:rPr>
          <w:lang w:val="lv-LV"/>
        </w:rPr>
        <w:t xml:space="preserve"> Piemēram, </w:t>
      </w:r>
      <w:r w:rsidR="00BD211A" w:rsidRPr="006E3717">
        <w:rPr>
          <w:lang w:val="lv-LV"/>
        </w:rPr>
        <w:t xml:space="preserve">kalendārā </w:t>
      </w:r>
      <w:r w:rsidRPr="006E3717">
        <w:rPr>
          <w:lang w:val="lv-LV"/>
        </w:rPr>
        <w:t xml:space="preserve">gada maksa par interneta pieslēgumu </w:t>
      </w:r>
      <w:r w:rsidR="00BA48ED" w:rsidRPr="006E3717">
        <w:rPr>
          <w:lang w:val="lv-LV"/>
        </w:rPr>
        <w:t xml:space="preserve">parasti </w:t>
      </w:r>
      <w:r w:rsidRPr="006E3717">
        <w:rPr>
          <w:lang w:val="lv-LV"/>
        </w:rPr>
        <w:t xml:space="preserve">ir </w:t>
      </w:r>
      <w:r w:rsidR="00BD211A" w:rsidRPr="006E3717">
        <w:rPr>
          <w:lang w:val="lv-LV"/>
        </w:rPr>
        <w:t>ekonomiski izdevīg</w:t>
      </w:r>
      <w:r w:rsidR="00BA48ED" w:rsidRPr="006E3717">
        <w:rPr>
          <w:lang w:val="lv-LV"/>
        </w:rPr>
        <w:t>āk</w:t>
      </w:r>
      <w:r w:rsidR="00BD211A" w:rsidRPr="006E3717">
        <w:rPr>
          <w:lang w:val="lv-LV"/>
        </w:rPr>
        <w:t>a nekā maksa par katru mēnesi atsevišķi 12 mēnešu garumā.</w:t>
      </w:r>
      <w:r w:rsidRPr="006E3717">
        <w:rPr>
          <w:lang w:val="lv-LV"/>
        </w:rPr>
        <w:t xml:space="preserve"> </w:t>
      </w:r>
    </w:p>
  </w:footnote>
  <w:footnote w:id="7">
    <w:p w14:paraId="33938E48" w14:textId="60F1A77E" w:rsidR="009F68C9" w:rsidRPr="006E3717" w:rsidRDefault="009F68C9" w:rsidP="008A6631">
      <w:pPr>
        <w:pStyle w:val="FootnoteText"/>
        <w:spacing w:after="0"/>
        <w:ind w:left="0" w:firstLine="0"/>
        <w:rPr>
          <w:lang w:val="lv-LV"/>
        </w:rPr>
      </w:pPr>
      <w:r w:rsidRPr="006E3717">
        <w:rPr>
          <w:rStyle w:val="FootnoteReference"/>
          <w:lang w:val="lv-LV"/>
        </w:rPr>
        <w:footnoteRef/>
      </w:r>
      <w:r w:rsidRPr="006E3717">
        <w:rPr>
          <w:lang w:val="lv-LV"/>
        </w:rPr>
        <w:t xml:space="preserve"> Pieejams interneta vietnē: https://www.bank.lv/statistika/dati-statistika/valutu-kursi/aktualie.</w:t>
      </w:r>
    </w:p>
  </w:footnote>
  <w:footnote w:id="8">
    <w:p w14:paraId="560D64F0" w14:textId="41F4F24A" w:rsidR="00995EF4" w:rsidRPr="006E3717" w:rsidRDefault="00995EF4" w:rsidP="008A6631">
      <w:pPr>
        <w:pStyle w:val="FootnoteText"/>
        <w:spacing w:after="0"/>
        <w:ind w:left="0" w:firstLine="0"/>
        <w:rPr>
          <w:sz w:val="24"/>
          <w:szCs w:val="24"/>
          <w:lang w:val="lv-LV"/>
        </w:rPr>
      </w:pPr>
      <w:r w:rsidRPr="006E3717">
        <w:rPr>
          <w:rStyle w:val="FootnoteCharacters"/>
          <w:sz w:val="24"/>
          <w:szCs w:val="24"/>
          <w:lang w:val="lv-LV"/>
        </w:rPr>
        <w:footnoteRef/>
      </w:r>
      <w:r w:rsidR="00807383" w:rsidRPr="006E3717">
        <w:rPr>
          <w:sz w:val="24"/>
          <w:szCs w:val="24"/>
          <w:lang w:val="lv-LV"/>
        </w:rPr>
        <w:t xml:space="preserve"> </w:t>
      </w:r>
      <w:r w:rsidRPr="006E3717">
        <w:rPr>
          <w:lang w:val="lv-LV"/>
        </w:rPr>
        <w:t xml:space="preserve">Šajā gadījumā tiek noskaidrota informācija, vai </w:t>
      </w:r>
      <w:r w:rsidR="00AB1136" w:rsidRPr="006E3717">
        <w:rPr>
          <w:lang w:val="lv-LV"/>
        </w:rPr>
        <w:t>Latvijas Republikā reģistrēt</w:t>
      </w:r>
      <w:r w:rsidR="00492C1D" w:rsidRPr="006E3717">
        <w:rPr>
          <w:lang w:val="lv-LV"/>
        </w:rPr>
        <w:t>am</w:t>
      </w:r>
      <w:r w:rsidR="00AB1136" w:rsidRPr="006E3717">
        <w:rPr>
          <w:lang w:val="lv-LV"/>
        </w:rPr>
        <w:t xml:space="preserve"> projekta </w:t>
      </w:r>
      <w:r w:rsidR="00492C1D" w:rsidRPr="006E3717">
        <w:rPr>
          <w:lang w:val="lv-LV"/>
        </w:rPr>
        <w:t>pieteicējam</w:t>
      </w:r>
      <w:r w:rsidR="00AB1136" w:rsidRPr="006E3717" w:rsidDel="00C32ACE">
        <w:rPr>
          <w:lang w:val="lv-LV"/>
        </w:rPr>
        <w:t xml:space="preserve"> </w:t>
      </w:r>
      <w:r w:rsidR="00AB1136" w:rsidRPr="006E3717">
        <w:rPr>
          <w:lang w:val="lv-LV"/>
        </w:rPr>
        <w:t>nav Valsts ieņēmumu dienesta (turpmāk – VID) administrēto nodokļu (nodevu) parāds, kas pārsniedz 150 </w:t>
      </w:r>
      <w:r w:rsidR="00AB1136" w:rsidRPr="002656EF">
        <w:rPr>
          <w:i/>
          <w:lang w:val="lv-LV"/>
        </w:rPr>
        <w:t>euro</w:t>
      </w:r>
      <w:r w:rsidR="00AB1136" w:rsidRPr="006E3717">
        <w:rPr>
          <w:lang w:val="lv-LV"/>
        </w:rPr>
        <w:t xml:space="preserve">, </w:t>
      </w:r>
      <w:r w:rsidR="00BA2613" w:rsidRPr="00BA2613">
        <w:rPr>
          <w:lang w:val="lv-LV"/>
        </w:rPr>
        <w:t xml:space="preserve">saskaņā ar likuma </w:t>
      </w:r>
      <w:r w:rsidR="00BA2613">
        <w:rPr>
          <w:lang w:val="lv-LV"/>
        </w:rPr>
        <w:t>“</w:t>
      </w:r>
      <w:r w:rsidR="00BA2613" w:rsidRPr="00BA2613">
        <w:rPr>
          <w:lang w:val="lv-LV"/>
        </w:rPr>
        <w:t>Par nodokļiem un nodevām</w:t>
      </w:r>
      <w:r w:rsidR="00BA2613">
        <w:rPr>
          <w:lang w:val="lv-LV"/>
        </w:rPr>
        <w:t>”</w:t>
      </w:r>
      <w:r w:rsidR="00BA2613" w:rsidRPr="00BA2613">
        <w:rPr>
          <w:lang w:val="lv-LV"/>
        </w:rPr>
        <w:t xml:space="preserve"> 7.4. panta 2. punktu, </w:t>
      </w:r>
      <w:r w:rsidR="00AB1136" w:rsidRPr="006E3717">
        <w:rPr>
          <w:lang w:val="lv-LV"/>
        </w:rPr>
        <w:t xml:space="preserve">izņemot nodokļu maksājumus, kuru maksāšanas termiņš saskaņā ar likuma “Par nodokļiem un nodevām” 24. </w:t>
      </w:r>
      <w:r w:rsidR="00BA2613" w:rsidRPr="00BA2613">
        <w:rPr>
          <w:lang w:val="lv-LV"/>
        </w:rPr>
        <w:t>panta pirmo un 1.3 daļu ir pagarināts, sadalīts termiņos, atlikts vai atkārtoti sadalīts termiņos</w:t>
      </w:r>
      <w:r w:rsidR="00AB1136" w:rsidRPr="006E3717">
        <w:rPr>
          <w:lang w:val="lv-LV"/>
        </w:rPr>
        <w:t>.</w:t>
      </w:r>
    </w:p>
  </w:footnote>
  <w:footnote w:id="9">
    <w:p w14:paraId="624DDFFD" w14:textId="343AFEA5" w:rsidR="0096748D" w:rsidRPr="0096748D" w:rsidRDefault="0096748D">
      <w:pPr>
        <w:pStyle w:val="FootnoteText"/>
        <w:rPr>
          <w:lang w:val="lv-LV"/>
        </w:rPr>
      </w:pPr>
      <w:r>
        <w:rPr>
          <w:rStyle w:val="FootnoteReference"/>
        </w:rPr>
        <w:footnoteRef/>
      </w:r>
      <w:r w:rsidRPr="00505A9F">
        <w:rPr>
          <w:lang w:val="lv-LV"/>
        </w:rPr>
        <w:t xml:space="preserve"> Ja projekta pieteicējam ir pieprasīti paskaidrojumi par budžeta sadaļu, tādā gadījumā par kvalitātes kritēriju 5.7.5. “Izdevumu atbilstība un pamatotība” maksimālais punktu skaits, kas ir iegūstams pēc paskaidrojumu saņemšanas ir </w:t>
      </w:r>
      <w:r w:rsidR="001F17D7" w:rsidRPr="00505A9F">
        <w:rPr>
          <w:lang w:val="lv-LV"/>
        </w:rPr>
        <w:t>3</w:t>
      </w:r>
      <w:r w:rsidRPr="00505A9F">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DA70208"/>
    <w:multiLevelType w:val="multilevel"/>
    <w:tmpl w:val="38B00D04"/>
    <w:lvl w:ilvl="0">
      <w:start w:val="4"/>
      <w:numFmt w:val="decimal"/>
      <w:lvlText w:val="%1."/>
      <w:lvlJc w:val="left"/>
      <w:pPr>
        <w:ind w:left="540" w:hanging="540"/>
      </w:pPr>
      <w:rPr>
        <w:rFonts w:hint="default"/>
      </w:rPr>
    </w:lvl>
    <w:lvl w:ilvl="1">
      <w:start w:val="3"/>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13B25694"/>
    <w:multiLevelType w:val="multilevel"/>
    <w:tmpl w:val="6E42726C"/>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0B4D72"/>
    <w:multiLevelType w:val="multilevel"/>
    <w:tmpl w:val="B4709D1E"/>
    <w:lvl w:ilvl="0">
      <w:start w:val="4"/>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1A26D81"/>
    <w:multiLevelType w:val="multilevel"/>
    <w:tmpl w:val="18E0B0B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430" w:hanging="720"/>
      </w:pPr>
      <w:rPr>
        <w:rFonts w:hint="default"/>
        <w:b w:val="0"/>
        <w:bCs/>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D67435"/>
    <w:multiLevelType w:val="multilevel"/>
    <w:tmpl w:val="C9E28CDA"/>
    <w:lvl w:ilvl="0">
      <w:start w:val="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2AC3A07"/>
    <w:multiLevelType w:val="multilevel"/>
    <w:tmpl w:val="CE74B266"/>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26F4E"/>
    <w:multiLevelType w:val="multilevel"/>
    <w:tmpl w:val="BDA6FFA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061ADF"/>
    <w:multiLevelType w:val="multilevel"/>
    <w:tmpl w:val="2C28730C"/>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9" w15:restartNumberingAfterBreak="0">
    <w:nsid w:val="5A117A35"/>
    <w:multiLevelType w:val="multilevel"/>
    <w:tmpl w:val="17267C42"/>
    <w:lvl w:ilvl="0">
      <w:start w:val="4"/>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3622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262C29"/>
    <w:multiLevelType w:val="multilevel"/>
    <w:tmpl w:val="C7604CFA"/>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F5C42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2050539">
    <w:abstractNumId w:val="4"/>
  </w:num>
  <w:num w:numId="2" w16cid:durableId="404451689">
    <w:abstractNumId w:val="21"/>
  </w:num>
  <w:num w:numId="3" w16cid:durableId="1747995030">
    <w:abstractNumId w:val="26"/>
  </w:num>
  <w:num w:numId="4" w16cid:durableId="1174300428">
    <w:abstractNumId w:val="24"/>
  </w:num>
  <w:num w:numId="5" w16cid:durableId="1366522508">
    <w:abstractNumId w:val="11"/>
  </w:num>
  <w:num w:numId="6" w16cid:durableId="1091731442">
    <w:abstractNumId w:val="17"/>
  </w:num>
  <w:num w:numId="7" w16cid:durableId="849955101">
    <w:abstractNumId w:val="10"/>
  </w:num>
  <w:num w:numId="8" w16cid:durableId="1454250686">
    <w:abstractNumId w:val="22"/>
  </w:num>
  <w:num w:numId="9" w16cid:durableId="575896714">
    <w:abstractNumId w:val="32"/>
  </w:num>
  <w:num w:numId="10" w16cid:durableId="1237782843">
    <w:abstractNumId w:val="33"/>
  </w:num>
  <w:num w:numId="11" w16cid:durableId="1834223495">
    <w:abstractNumId w:val="25"/>
  </w:num>
  <w:num w:numId="12" w16cid:durableId="981081870">
    <w:abstractNumId w:val="9"/>
  </w:num>
  <w:num w:numId="13" w16cid:durableId="107312106">
    <w:abstractNumId w:val="7"/>
  </w:num>
  <w:num w:numId="14" w16cid:durableId="558714622">
    <w:abstractNumId w:val="6"/>
  </w:num>
  <w:num w:numId="15" w16cid:durableId="661542261">
    <w:abstractNumId w:val="5"/>
  </w:num>
  <w:num w:numId="16" w16cid:durableId="648285035">
    <w:abstractNumId w:val="8"/>
  </w:num>
  <w:num w:numId="17" w16cid:durableId="482091055">
    <w:abstractNumId w:val="3"/>
  </w:num>
  <w:num w:numId="18" w16cid:durableId="1103457383">
    <w:abstractNumId w:val="2"/>
  </w:num>
  <w:num w:numId="19" w16cid:durableId="5447616">
    <w:abstractNumId w:val="1"/>
  </w:num>
  <w:num w:numId="20" w16cid:durableId="79832583">
    <w:abstractNumId w:val="0"/>
  </w:num>
  <w:num w:numId="21" w16cid:durableId="566917289">
    <w:abstractNumId w:val="16"/>
  </w:num>
  <w:num w:numId="22" w16cid:durableId="2129858646">
    <w:abstractNumId w:val="23"/>
  </w:num>
  <w:num w:numId="23" w16cid:durableId="1800680777">
    <w:abstractNumId w:val="15"/>
  </w:num>
  <w:num w:numId="24" w16cid:durableId="2057272552">
    <w:abstractNumId w:val="28"/>
  </w:num>
  <w:num w:numId="25" w16cid:durableId="1051728044">
    <w:abstractNumId w:val="29"/>
  </w:num>
  <w:num w:numId="26" w16cid:durableId="1973630499">
    <w:abstractNumId w:val="18"/>
  </w:num>
  <w:num w:numId="27" w16cid:durableId="836579785">
    <w:abstractNumId w:val="31"/>
  </w:num>
  <w:num w:numId="28" w16cid:durableId="261376447">
    <w:abstractNumId w:val="13"/>
  </w:num>
  <w:num w:numId="29" w16cid:durableId="332806832">
    <w:abstractNumId w:val="20"/>
  </w:num>
  <w:num w:numId="30" w16cid:durableId="1199585679">
    <w:abstractNumId w:val="30"/>
  </w:num>
  <w:num w:numId="31" w16cid:durableId="1151169178">
    <w:abstractNumId w:val="19"/>
  </w:num>
  <w:num w:numId="32" w16cid:durableId="1271930677">
    <w:abstractNumId w:val="12"/>
  </w:num>
  <w:num w:numId="33" w16cid:durableId="1458640069">
    <w:abstractNumId w:val="34"/>
  </w:num>
  <w:num w:numId="34" w16cid:durableId="188421778">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72E"/>
    <w:rsid w:val="00001A16"/>
    <w:rsid w:val="00001EF2"/>
    <w:rsid w:val="00002BEF"/>
    <w:rsid w:val="00002FBC"/>
    <w:rsid w:val="000039AB"/>
    <w:rsid w:val="00004449"/>
    <w:rsid w:val="000046A6"/>
    <w:rsid w:val="00005C9F"/>
    <w:rsid w:val="00005D19"/>
    <w:rsid w:val="00006521"/>
    <w:rsid w:val="00010380"/>
    <w:rsid w:val="00010505"/>
    <w:rsid w:val="0001095B"/>
    <w:rsid w:val="00011920"/>
    <w:rsid w:val="000121A1"/>
    <w:rsid w:val="00013D1A"/>
    <w:rsid w:val="00013DD8"/>
    <w:rsid w:val="00014821"/>
    <w:rsid w:val="00015134"/>
    <w:rsid w:val="00015AF5"/>
    <w:rsid w:val="000163E3"/>
    <w:rsid w:val="00016A93"/>
    <w:rsid w:val="000202CC"/>
    <w:rsid w:val="00020582"/>
    <w:rsid w:val="00021621"/>
    <w:rsid w:val="00022EAB"/>
    <w:rsid w:val="0002346A"/>
    <w:rsid w:val="00023655"/>
    <w:rsid w:val="00025523"/>
    <w:rsid w:val="00025A74"/>
    <w:rsid w:val="00025C8D"/>
    <w:rsid w:val="00025C9B"/>
    <w:rsid w:val="0002711A"/>
    <w:rsid w:val="000273AE"/>
    <w:rsid w:val="000312BE"/>
    <w:rsid w:val="000315FE"/>
    <w:rsid w:val="00031EA5"/>
    <w:rsid w:val="000320C1"/>
    <w:rsid w:val="000325C1"/>
    <w:rsid w:val="00032E82"/>
    <w:rsid w:val="00033A76"/>
    <w:rsid w:val="000345D3"/>
    <w:rsid w:val="00035515"/>
    <w:rsid w:val="00035629"/>
    <w:rsid w:val="00035A94"/>
    <w:rsid w:val="000362D6"/>
    <w:rsid w:val="0003798B"/>
    <w:rsid w:val="000406AE"/>
    <w:rsid w:val="00040F02"/>
    <w:rsid w:val="00040F74"/>
    <w:rsid w:val="000415BC"/>
    <w:rsid w:val="000417F5"/>
    <w:rsid w:val="00041ABB"/>
    <w:rsid w:val="00042425"/>
    <w:rsid w:val="000427AF"/>
    <w:rsid w:val="00042DAD"/>
    <w:rsid w:val="00042E05"/>
    <w:rsid w:val="0004399C"/>
    <w:rsid w:val="00043D25"/>
    <w:rsid w:val="00044B87"/>
    <w:rsid w:val="00044BB1"/>
    <w:rsid w:val="0004545A"/>
    <w:rsid w:val="00045F77"/>
    <w:rsid w:val="00046376"/>
    <w:rsid w:val="00046714"/>
    <w:rsid w:val="00046E01"/>
    <w:rsid w:val="00046EC5"/>
    <w:rsid w:val="00050957"/>
    <w:rsid w:val="000510F8"/>
    <w:rsid w:val="0005199B"/>
    <w:rsid w:val="00051A71"/>
    <w:rsid w:val="00052214"/>
    <w:rsid w:val="0005226F"/>
    <w:rsid w:val="00052B50"/>
    <w:rsid w:val="00052D02"/>
    <w:rsid w:val="00053544"/>
    <w:rsid w:val="0005367F"/>
    <w:rsid w:val="00053A21"/>
    <w:rsid w:val="00053B20"/>
    <w:rsid w:val="00054062"/>
    <w:rsid w:val="0005448E"/>
    <w:rsid w:val="00054F78"/>
    <w:rsid w:val="000552DD"/>
    <w:rsid w:val="00056DD1"/>
    <w:rsid w:val="00056F1E"/>
    <w:rsid w:val="00057744"/>
    <w:rsid w:val="00057D5D"/>
    <w:rsid w:val="00057DC0"/>
    <w:rsid w:val="00060500"/>
    <w:rsid w:val="00060C58"/>
    <w:rsid w:val="00062321"/>
    <w:rsid w:val="00062CB9"/>
    <w:rsid w:val="00062EA0"/>
    <w:rsid w:val="0006421F"/>
    <w:rsid w:val="000642BC"/>
    <w:rsid w:val="000647BC"/>
    <w:rsid w:val="00064A07"/>
    <w:rsid w:val="00065F56"/>
    <w:rsid w:val="0006631F"/>
    <w:rsid w:val="00066C3A"/>
    <w:rsid w:val="00066F93"/>
    <w:rsid w:val="000674A3"/>
    <w:rsid w:val="00067D44"/>
    <w:rsid w:val="00067E7B"/>
    <w:rsid w:val="00067EEF"/>
    <w:rsid w:val="00070F69"/>
    <w:rsid w:val="00071E91"/>
    <w:rsid w:val="00072E67"/>
    <w:rsid w:val="0007362A"/>
    <w:rsid w:val="00074EEC"/>
    <w:rsid w:val="00075AC5"/>
    <w:rsid w:val="0007667B"/>
    <w:rsid w:val="00076794"/>
    <w:rsid w:val="0007711C"/>
    <w:rsid w:val="00077C68"/>
    <w:rsid w:val="000802A4"/>
    <w:rsid w:val="0008081A"/>
    <w:rsid w:val="00080849"/>
    <w:rsid w:val="00080A06"/>
    <w:rsid w:val="00081696"/>
    <w:rsid w:val="00081877"/>
    <w:rsid w:val="00082381"/>
    <w:rsid w:val="0008254A"/>
    <w:rsid w:val="00083548"/>
    <w:rsid w:val="0008395D"/>
    <w:rsid w:val="0008442A"/>
    <w:rsid w:val="00084BE6"/>
    <w:rsid w:val="00084F67"/>
    <w:rsid w:val="00085077"/>
    <w:rsid w:val="00085E3A"/>
    <w:rsid w:val="00085FFE"/>
    <w:rsid w:val="00086301"/>
    <w:rsid w:val="00086498"/>
    <w:rsid w:val="0008685F"/>
    <w:rsid w:val="00086E64"/>
    <w:rsid w:val="00087521"/>
    <w:rsid w:val="00090773"/>
    <w:rsid w:val="0009091E"/>
    <w:rsid w:val="00091454"/>
    <w:rsid w:val="00092290"/>
    <w:rsid w:val="0009269D"/>
    <w:rsid w:val="00093B48"/>
    <w:rsid w:val="00094072"/>
    <w:rsid w:val="000940F4"/>
    <w:rsid w:val="000942C5"/>
    <w:rsid w:val="00094FF9"/>
    <w:rsid w:val="000950F7"/>
    <w:rsid w:val="000954B8"/>
    <w:rsid w:val="00095AA9"/>
    <w:rsid w:val="00096B23"/>
    <w:rsid w:val="000A05A9"/>
    <w:rsid w:val="000A0B89"/>
    <w:rsid w:val="000A1E0E"/>
    <w:rsid w:val="000A2661"/>
    <w:rsid w:val="000A292D"/>
    <w:rsid w:val="000A3678"/>
    <w:rsid w:val="000A42BD"/>
    <w:rsid w:val="000A4B9B"/>
    <w:rsid w:val="000A4ED8"/>
    <w:rsid w:val="000A59F8"/>
    <w:rsid w:val="000A6F07"/>
    <w:rsid w:val="000A720F"/>
    <w:rsid w:val="000B0232"/>
    <w:rsid w:val="000B0D8E"/>
    <w:rsid w:val="000B1044"/>
    <w:rsid w:val="000B1977"/>
    <w:rsid w:val="000B1AAE"/>
    <w:rsid w:val="000B24C4"/>
    <w:rsid w:val="000B2E94"/>
    <w:rsid w:val="000B3178"/>
    <w:rsid w:val="000B361F"/>
    <w:rsid w:val="000B3838"/>
    <w:rsid w:val="000B3902"/>
    <w:rsid w:val="000B4081"/>
    <w:rsid w:val="000B46CF"/>
    <w:rsid w:val="000B4AF7"/>
    <w:rsid w:val="000B4C8B"/>
    <w:rsid w:val="000B5834"/>
    <w:rsid w:val="000B65C1"/>
    <w:rsid w:val="000B6915"/>
    <w:rsid w:val="000B6F71"/>
    <w:rsid w:val="000B7007"/>
    <w:rsid w:val="000B7602"/>
    <w:rsid w:val="000B7BD6"/>
    <w:rsid w:val="000B7F72"/>
    <w:rsid w:val="000C0EB0"/>
    <w:rsid w:val="000C179D"/>
    <w:rsid w:val="000C30E6"/>
    <w:rsid w:val="000C32B9"/>
    <w:rsid w:val="000C363D"/>
    <w:rsid w:val="000C4388"/>
    <w:rsid w:val="000C444A"/>
    <w:rsid w:val="000C489E"/>
    <w:rsid w:val="000C5847"/>
    <w:rsid w:val="000C5ABD"/>
    <w:rsid w:val="000C5C98"/>
    <w:rsid w:val="000C5F58"/>
    <w:rsid w:val="000C5F96"/>
    <w:rsid w:val="000C62F3"/>
    <w:rsid w:val="000C64CA"/>
    <w:rsid w:val="000C6699"/>
    <w:rsid w:val="000C66A6"/>
    <w:rsid w:val="000C78D7"/>
    <w:rsid w:val="000C7CA7"/>
    <w:rsid w:val="000D0390"/>
    <w:rsid w:val="000D0591"/>
    <w:rsid w:val="000D13D8"/>
    <w:rsid w:val="000D180F"/>
    <w:rsid w:val="000D1D9B"/>
    <w:rsid w:val="000D2096"/>
    <w:rsid w:val="000D2659"/>
    <w:rsid w:val="000D2F4B"/>
    <w:rsid w:val="000D37E7"/>
    <w:rsid w:val="000D3F86"/>
    <w:rsid w:val="000D42D1"/>
    <w:rsid w:val="000D4325"/>
    <w:rsid w:val="000D46F8"/>
    <w:rsid w:val="000D484B"/>
    <w:rsid w:val="000D5EAB"/>
    <w:rsid w:val="000D643C"/>
    <w:rsid w:val="000D646A"/>
    <w:rsid w:val="000D6CC7"/>
    <w:rsid w:val="000D7389"/>
    <w:rsid w:val="000D7441"/>
    <w:rsid w:val="000D7C7C"/>
    <w:rsid w:val="000D7EB5"/>
    <w:rsid w:val="000E02E8"/>
    <w:rsid w:val="000E03FC"/>
    <w:rsid w:val="000E0B31"/>
    <w:rsid w:val="000E16FB"/>
    <w:rsid w:val="000E246D"/>
    <w:rsid w:val="000E3066"/>
    <w:rsid w:val="000E3DB9"/>
    <w:rsid w:val="000E4375"/>
    <w:rsid w:val="000E511E"/>
    <w:rsid w:val="000E5456"/>
    <w:rsid w:val="000E5609"/>
    <w:rsid w:val="000E5663"/>
    <w:rsid w:val="000E567E"/>
    <w:rsid w:val="000E7E20"/>
    <w:rsid w:val="000F0864"/>
    <w:rsid w:val="000F236A"/>
    <w:rsid w:val="000F28BF"/>
    <w:rsid w:val="000F2DAA"/>
    <w:rsid w:val="000F3104"/>
    <w:rsid w:val="000F3339"/>
    <w:rsid w:val="000F45E7"/>
    <w:rsid w:val="000F621B"/>
    <w:rsid w:val="000F710E"/>
    <w:rsid w:val="000F7941"/>
    <w:rsid w:val="000F7E97"/>
    <w:rsid w:val="00100C15"/>
    <w:rsid w:val="00100C55"/>
    <w:rsid w:val="0010141F"/>
    <w:rsid w:val="00101675"/>
    <w:rsid w:val="00102B41"/>
    <w:rsid w:val="00102C94"/>
    <w:rsid w:val="001035FF"/>
    <w:rsid w:val="00104FEB"/>
    <w:rsid w:val="0010539A"/>
    <w:rsid w:val="001053DE"/>
    <w:rsid w:val="001062FC"/>
    <w:rsid w:val="001068CF"/>
    <w:rsid w:val="00106995"/>
    <w:rsid w:val="001074FA"/>
    <w:rsid w:val="001077C9"/>
    <w:rsid w:val="00110042"/>
    <w:rsid w:val="0011005A"/>
    <w:rsid w:val="00111CDD"/>
    <w:rsid w:val="00112973"/>
    <w:rsid w:val="001161D6"/>
    <w:rsid w:val="001166AE"/>
    <w:rsid w:val="00116A53"/>
    <w:rsid w:val="0011728C"/>
    <w:rsid w:val="00117771"/>
    <w:rsid w:val="001179E7"/>
    <w:rsid w:val="00121215"/>
    <w:rsid w:val="001215F0"/>
    <w:rsid w:val="00121E1C"/>
    <w:rsid w:val="00122941"/>
    <w:rsid w:val="0012347F"/>
    <w:rsid w:val="00123CEC"/>
    <w:rsid w:val="00124722"/>
    <w:rsid w:val="001247C7"/>
    <w:rsid w:val="00124DD1"/>
    <w:rsid w:val="001254F4"/>
    <w:rsid w:val="00125881"/>
    <w:rsid w:val="00125A10"/>
    <w:rsid w:val="001263A9"/>
    <w:rsid w:val="00126684"/>
    <w:rsid w:val="00126787"/>
    <w:rsid w:val="00126CF9"/>
    <w:rsid w:val="00126D8A"/>
    <w:rsid w:val="00126EF3"/>
    <w:rsid w:val="00127DA2"/>
    <w:rsid w:val="00127F92"/>
    <w:rsid w:val="0013048A"/>
    <w:rsid w:val="00130E77"/>
    <w:rsid w:val="001319C3"/>
    <w:rsid w:val="00132231"/>
    <w:rsid w:val="00132E00"/>
    <w:rsid w:val="0013366C"/>
    <w:rsid w:val="00135154"/>
    <w:rsid w:val="001359F6"/>
    <w:rsid w:val="0013629A"/>
    <w:rsid w:val="001367B3"/>
    <w:rsid w:val="001372A1"/>
    <w:rsid w:val="00137853"/>
    <w:rsid w:val="0014042C"/>
    <w:rsid w:val="00140B5F"/>
    <w:rsid w:val="0014155A"/>
    <w:rsid w:val="001416E1"/>
    <w:rsid w:val="00141976"/>
    <w:rsid w:val="00141A3A"/>
    <w:rsid w:val="00141BA2"/>
    <w:rsid w:val="00141D4A"/>
    <w:rsid w:val="00141FBB"/>
    <w:rsid w:val="00142862"/>
    <w:rsid w:val="0014347D"/>
    <w:rsid w:val="00144750"/>
    <w:rsid w:val="00144894"/>
    <w:rsid w:val="00144F29"/>
    <w:rsid w:val="00144F36"/>
    <w:rsid w:val="00145C2A"/>
    <w:rsid w:val="00146284"/>
    <w:rsid w:val="001463FC"/>
    <w:rsid w:val="0014653A"/>
    <w:rsid w:val="00147D60"/>
    <w:rsid w:val="00150165"/>
    <w:rsid w:val="00150AD0"/>
    <w:rsid w:val="00151536"/>
    <w:rsid w:val="00151C0B"/>
    <w:rsid w:val="00151EF2"/>
    <w:rsid w:val="00153063"/>
    <w:rsid w:val="001531C3"/>
    <w:rsid w:val="0015404D"/>
    <w:rsid w:val="00154A52"/>
    <w:rsid w:val="00154CC6"/>
    <w:rsid w:val="00154F7A"/>
    <w:rsid w:val="00155A48"/>
    <w:rsid w:val="00160951"/>
    <w:rsid w:val="00161600"/>
    <w:rsid w:val="00161B77"/>
    <w:rsid w:val="00161CE5"/>
    <w:rsid w:val="00162187"/>
    <w:rsid w:val="00162850"/>
    <w:rsid w:val="00162D50"/>
    <w:rsid w:val="0016328C"/>
    <w:rsid w:val="0016333A"/>
    <w:rsid w:val="00163992"/>
    <w:rsid w:val="00163AAE"/>
    <w:rsid w:val="00165292"/>
    <w:rsid w:val="0016538C"/>
    <w:rsid w:val="00165B02"/>
    <w:rsid w:val="00165F26"/>
    <w:rsid w:val="0016636D"/>
    <w:rsid w:val="001669CD"/>
    <w:rsid w:val="00167A92"/>
    <w:rsid w:val="00167C2E"/>
    <w:rsid w:val="001709A2"/>
    <w:rsid w:val="00170F20"/>
    <w:rsid w:val="00171A55"/>
    <w:rsid w:val="00171A7D"/>
    <w:rsid w:val="00171C94"/>
    <w:rsid w:val="00171FB0"/>
    <w:rsid w:val="0017250D"/>
    <w:rsid w:val="001752B3"/>
    <w:rsid w:val="001755DE"/>
    <w:rsid w:val="00175F89"/>
    <w:rsid w:val="001761E2"/>
    <w:rsid w:val="001763FD"/>
    <w:rsid w:val="001765FE"/>
    <w:rsid w:val="0018051B"/>
    <w:rsid w:val="00180971"/>
    <w:rsid w:val="001809E6"/>
    <w:rsid w:val="00180D7A"/>
    <w:rsid w:val="00180F63"/>
    <w:rsid w:val="001812D0"/>
    <w:rsid w:val="00181656"/>
    <w:rsid w:val="00182C28"/>
    <w:rsid w:val="00183558"/>
    <w:rsid w:val="00183FB9"/>
    <w:rsid w:val="00185246"/>
    <w:rsid w:val="001861CE"/>
    <w:rsid w:val="00186981"/>
    <w:rsid w:val="001869F9"/>
    <w:rsid w:val="00186A30"/>
    <w:rsid w:val="00190156"/>
    <w:rsid w:val="00190277"/>
    <w:rsid w:val="001911A1"/>
    <w:rsid w:val="0019235E"/>
    <w:rsid w:val="00192AF5"/>
    <w:rsid w:val="001933E5"/>
    <w:rsid w:val="00193A4D"/>
    <w:rsid w:val="00194228"/>
    <w:rsid w:val="00195590"/>
    <w:rsid w:val="001956BB"/>
    <w:rsid w:val="00196324"/>
    <w:rsid w:val="00196CE0"/>
    <w:rsid w:val="00196EF4"/>
    <w:rsid w:val="001976D5"/>
    <w:rsid w:val="00197CC0"/>
    <w:rsid w:val="001A1B51"/>
    <w:rsid w:val="001A1FC8"/>
    <w:rsid w:val="001A26BE"/>
    <w:rsid w:val="001A2A32"/>
    <w:rsid w:val="001A35CD"/>
    <w:rsid w:val="001A4328"/>
    <w:rsid w:val="001A5529"/>
    <w:rsid w:val="001A5A06"/>
    <w:rsid w:val="001A61A2"/>
    <w:rsid w:val="001A6D8C"/>
    <w:rsid w:val="001A6F45"/>
    <w:rsid w:val="001A734D"/>
    <w:rsid w:val="001A7BC7"/>
    <w:rsid w:val="001B037B"/>
    <w:rsid w:val="001B0778"/>
    <w:rsid w:val="001B14BE"/>
    <w:rsid w:val="001B1571"/>
    <w:rsid w:val="001B1827"/>
    <w:rsid w:val="001B1ACC"/>
    <w:rsid w:val="001B1F48"/>
    <w:rsid w:val="001B1FA2"/>
    <w:rsid w:val="001B2087"/>
    <w:rsid w:val="001B24FC"/>
    <w:rsid w:val="001B2869"/>
    <w:rsid w:val="001B2AB0"/>
    <w:rsid w:val="001B30E3"/>
    <w:rsid w:val="001B3DBA"/>
    <w:rsid w:val="001B47ED"/>
    <w:rsid w:val="001B4A1F"/>
    <w:rsid w:val="001B4A4F"/>
    <w:rsid w:val="001B4C1A"/>
    <w:rsid w:val="001B4C35"/>
    <w:rsid w:val="001B4E06"/>
    <w:rsid w:val="001B4F11"/>
    <w:rsid w:val="001B59D3"/>
    <w:rsid w:val="001B6428"/>
    <w:rsid w:val="001B65A2"/>
    <w:rsid w:val="001B6652"/>
    <w:rsid w:val="001B6D2B"/>
    <w:rsid w:val="001B6F62"/>
    <w:rsid w:val="001B6F7E"/>
    <w:rsid w:val="001B7AE4"/>
    <w:rsid w:val="001C025D"/>
    <w:rsid w:val="001C1165"/>
    <w:rsid w:val="001C1440"/>
    <w:rsid w:val="001C19F3"/>
    <w:rsid w:val="001C241B"/>
    <w:rsid w:val="001C2458"/>
    <w:rsid w:val="001C2B0E"/>
    <w:rsid w:val="001C36AC"/>
    <w:rsid w:val="001C3BB0"/>
    <w:rsid w:val="001C3C06"/>
    <w:rsid w:val="001C4B3E"/>
    <w:rsid w:val="001C5153"/>
    <w:rsid w:val="001C63B2"/>
    <w:rsid w:val="001C6486"/>
    <w:rsid w:val="001C67FA"/>
    <w:rsid w:val="001C6D61"/>
    <w:rsid w:val="001D0D93"/>
    <w:rsid w:val="001D0E05"/>
    <w:rsid w:val="001D0F6C"/>
    <w:rsid w:val="001D1078"/>
    <w:rsid w:val="001D1427"/>
    <w:rsid w:val="001D1EFC"/>
    <w:rsid w:val="001D2B69"/>
    <w:rsid w:val="001D3525"/>
    <w:rsid w:val="001D3B25"/>
    <w:rsid w:val="001D48F4"/>
    <w:rsid w:val="001D4A3E"/>
    <w:rsid w:val="001D5754"/>
    <w:rsid w:val="001D73D5"/>
    <w:rsid w:val="001D7D27"/>
    <w:rsid w:val="001E002F"/>
    <w:rsid w:val="001E0A20"/>
    <w:rsid w:val="001E12D1"/>
    <w:rsid w:val="001E1907"/>
    <w:rsid w:val="001E28F5"/>
    <w:rsid w:val="001E2AE2"/>
    <w:rsid w:val="001E2C80"/>
    <w:rsid w:val="001E406A"/>
    <w:rsid w:val="001E4A47"/>
    <w:rsid w:val="001E4AC2"/>
    <w:rsid w:val="001E517C"/>
    <w:rsid w:val="001E51AF"/>
    <w:rsid w:val="001E54C1"/>
    <w:rsid w:val="001E578B"/>
    <w:rsid w:val="001E57E8"/>
    <w:rsid w:val="001E69B3"/>
    <w:rsid w:val="001E77A7"/>
    <w:rsid w:val="001E79D6"/>
    <w:rsid w:val="001E7E6B"/>
    <w:rsid w:val="001E7F86"/>
    <w:rsid w:val="001F0FD3"/>
    <w:rsid w:val="001F1407"/>
    <w:rsid w:val="001F17D7"/>
    <w:rsid w:val="001F18A4"/>
    <w:rsid w:val="001F1E67"/>
    <w:rsid w:val="001F1FDE"/>
    <w:rsid w:val="001F1FF5"/>
    <w:rsid w:val="001F248E"/>
    <w:rsid w:val="001F273D"/>
    <w:rsid w:val="001F2890"/>
    <w:rsid w:val="001F2CBD"/>
    <w:rsid w:val="001F3574"/>
    <w:rsid w:val="001F4671"/>
    <w:rsid w:val="001F46F5"/>
    <w:rsid w:val="001F4F68"/>
    <w:rsid w:val="001F5402"/>
    <w:rsid w:val="001F5D7A"/>
    <w:rsid w:val="001F67AD"/>
    <w:rsid w:val="001F7257"/>
    <w:rsid w:val="001F73CF"/>
    <w:rsid w:val="001F7A6B"/>
    <w:rsid w:val="0020017F"/>
    <w:rsid w:val="002006E1"/>
    <w:rsid w:val="00200888"/>
    <w:rsid w:val="00201AD9"/>
    <w:rsid w:val="00202454"/>
    <w:rsid w:val="002026DD"/>
    <w:rsid w:val="002035CE"/>
    <w:rsid w:val="0020390E"/>
    <w:rsid w:val="00203FED"/>
    <w:rsid w:val="00204092"/>
    <w:rsid w:val="002040F7"/>
    <w:rsid w:val="00205836"/>
    <w:rsid w:val="002064D3"/>
    <w:rsid w:val="00206F65"/>
    <w:rsid w:val="0020770A"/>
    <w:rsid w:val="00211DBE"/>
    <w:rsid w:val="00212551"/>
    <w:rsid w:val="00212F0A"/>
    <w:rsid w:val="00213DAA"/>
    <w:rsid w:val="00214243"/>
    <w:rsid w:val="00214381"/>
    <w:rsid w:val="0021476F"/>
    <w:rsid w:val="0021497C"/>
    <w:rsid w:val="00215770"/>
    <w:rsid w:val="00216F29"/>
    <w:rsid w:val="00216F2F"/>
    <w:rsid w:val="002176EA"/>
    <w:rsid w:val="002203B8"/>
    <w:rsid w:val="00221710"/>
    <w:rsid w:val="00221D86"/>
    <w:rsid w:val="0022242F"/>
    <w:rsid w:val="002226BA"/>
    <w:rsid w:val="00223D0D"/>
    <w:rsid w:val="0022424D"/>
    <w:rsid w:val="0022512F"/>
    <w:rsid w:val="0022578C"/>
    <w:rsid w:val="0022594F"/>
    <w:rsid w:val="00225A9A"/>
    <w:rsid w:val="00225D2C"/>
    <w:rsid w:val="00226048"/>
    <w:rsid w:val="002267F1"/>
    <w:rsid w:val="00226AD3"/>
    <w:rsid w:val="002271F4"/>
    <w:rsid w:val="00230816"/>
    <w:rsid w:val="00231EB4"/>
    <w:rsid w:val="002325E4"/>
    <w:rsid w:val="00232677"/>
    <w:rsid w:val="00233083"/>
    <w:rsid w:val="00233B66"/>
    <w:rsid w:val="0023489F"/>
    <w:rsid w:val="00234ABE"/>
    <w:rsid w:val="00235162"/>
    <w:rsid w:val="00236103"/>
    <w:rsid w:val="00236A9A"/>
    <w:rsid w:val="00236DA1"/>
    <w:rsid w:val="002375B5"/>
    <w:rsid w:val="00240FF5"/>
    <w:rsid w:val="00241254"/>
    <w:rsid w:val="00241ED0"/>
    <w:rsid w:val="00242272"/>
    <w:rsid w:val="002438B2"/>
    <w:rsid w:val="002441E6"/>
    <w:rsid w:val="0024429C"/>
    <w:rsid w:val="00244B99"/>
    <w:rsid w:val="00244DF6"/>
    <w:rsid w:val="00244F0D"/>
    <w:rsid w:val="0024559C"/>
    <w:rsid w:val="00247394"/>
    <w:rsid w:val="0024756C"/>
    <w:rsid w:val="00250B39"/>
    <w:rsid w:val="00250F82"/>
    <w:rsid w:val="002510C5"/>
    <w:rsid w:val="00251527"/>
    <w:rsid w:val="002522E4"/>
    <w:rsid w:val="00252775"/>
    <w:rsid w:val="00252A6C"/>
    <w:rsid w:val="00252BC1"/>
    <w:rsid w:val="0025341C"/>
    <w:rsid w:val="002538A3"/>
    <w:rsid w:val="00253BCC"/>
    <w:rsid w:val="00253DBC"/>
    <w:rsid w:val="002540F1"/>
    <w:rsid w:val="00254764"/>
    <w:rsid w:val="002549E6"/>
    <w:rsid w:val="00255243"/>
    <w:rsid w:val="0025586B"/>
    <w:rsid w:val="00256F42"/>
    <w:rsid w:val="00257BBC"/>
    <w:rsid w:val="00260F55"/>
    <w:rsid w:val="002613C1"/>
    <w:rsid w:val="00261529"/>
    <w:rsid w:val="00262EFF"/>
    <w:rsid w:val="0026335B"/>
    <w:rsid w:val="0026372F"/>
    <w:rsid w:val="00263A6C"/>
    <w:rsid w:val="002648D9"/>
    <w:rsid w:val="0026491B"/>
    <w:rsid w:val="0026534C"/>
    <w:rsid w:val="0026537E"/>
    <w:rsid w:val="002653F3"/>
    <w:rsid w:val="002656EF"/>
    <w:rsid w:val="00265AD5"/>
    <w:rsid w:val="00266535"/>
    <w:rsid w:val="002668AA"/>
    <w:rsid w:val="0027089C"/>
    <w:rsid w:val="00271F0D"/>
    <w:rsid w:val="00272617"/>
    <w:rsid w:val="00272809"/>
    <w:rsid w:val="00272ACA"/>
    <w:rsid w:val="00272F7D"/>
    <w:rsid w:val="00273623"/>
    <w:rsid w:val="002737CD"/>
    <w:rsid w:val="00273FEE"/>
    <w:rsid w:val="00276F36"/>
    <w:rsid w:val="002771BE"/>
    <w:rsid w:val="0028143F"/>
    <w:rsid w:val="00281D40"/>
    <w:rsid w:val="002820D1"/>
    <w:rsid w:val="00282150"/>
    <w:rsid w:val="002836F4"/>
    <w:rsid w:val="00284492"/>
    <w:rsid w:val="00284E45"/>
    <w:rsid w:val="00284F37"/>
    <w:rsid w:val="0028534E"/>
    <w:rsid w:val="00287AA9"/>
    <w:rsid w:val="00290C39"/>
    <w:rsid w:val="00291678"/>
    <w:rsid w:val="00291F70"/>
    <w:rsid w:val="00291FBE"/>
    <w:rsid w:val="002923E2"/>
    <w:rsid w:val="002933F6"/>
    <w:rsid w:val="002937F0"/>
    <w:rsid w:val="00294B1B"/>
    <w:rsid w:val="00295C8A"/>
    <w:rsid w:val="00295D97"/>
    <w:rsid w:val="00296CF3"/>
    <w:rsid w:val="00297816"/>
    <w:rsid w:val="002A1507"/>
    <w:rsid w:val="002A2263"/>
    <w:rsid w:val="002A2A6E"/>
    <w:rsid w:val="002A3AA7"/>
    <w:rsid w:val="002A450F"/>
    <w:rsid w:val="002A469D"/>
    <w:rsid w:val="002A4832"/>
    <w:rsid w:val="002A4D14"/>
    <w:rsid w:val="002A4FCD"/>
    <w:rsid w:val="002A518B"/>
    <w:rsid w:val="002A528D"/>
    <w:rsid w:val="002A5CE8"/>
    <w:rsid w:val="002A697E"/>
    <w:rsid w:val="002A6D8A"/>
    <w:rsid w:val="002A7C30"/>
    <w:rsid w:val="002B0379"/>
    <w:rsid w:val="002B03B4"/>
    <w:rsid w:val="002B105E"/>
    <w:rsid w:val="002B1819"/>
    <w:rsid w:val="002B2515"/>
    <w:rsid w:val="002B38AA"/>
    <w:rsid w:val="002B4018"/>
    <w:rsid w:val="002B4068"/>
    <w:rsid w:val="002B4139"/>
    <w:rsid w:val="002B46A6"/>
    <w:rsid w:val="002B49DC"/>
    <w:rsid w:val="002B4C11"/>
    <w:rsid w:val="002B4D65"/>
    <w:rsid w:val="002B5071"/>
    <w:rsid w:val="002B5755"/>
    <w:rsid w:val="002B61EE"/>
    <w:rsid w:val="002C14DF"/>
    <w:rsid w:val="002C16E9"/>
    <w:rsid w:val="002C232D"/>
    <w:rsid w:val="002C257B"/>
    <w:rsid w:val="002C280C"/>
    <w:rsid w:val="002C2F23"/>
    <w:rsid w:val="002C3095"/>
    <w:rsid w:val="002C30BD"/>
    <w:rsid w:val="002C34F6"/>
    <w:rsid w:val="002C3801"/>
    <w:rsid w:val="002C3DEC"/>
    <w:rsid w:val="002C3F24"/>
    <w:rsid w:val="002C42FD"/>
    <w:rsid w:val="002C5DBA"/>
    <w:rsid w:val="002C6467"/>
    <w:rsid w:val="002C6C6A"/>
    <w:rsid w:val="002C6DE5"/>
    <w:rsid w:val="002C7091"/>
    <w:rsid w:val="002C7392"/>
    <w:rsid w:val="002D06A5"/>
    <w:rsid w:val="002D19D6"/>
    <w:rsid w:val="002D202A"/>
    <w:rsid w:val="002D2865"/>
    <w:rsid w:val="002D2BA8"/>
    <w:rsid w:val="002D2C7D"/>
    <w:rsid w:val="002D3003"/>
    <w:rsid w:val="002D3272"/>
    <w:rsid w:val="002D3561"/>
    <w:rsid w:val="002D4B24"/>
    <w:rsid w:val="002D6E58"/>
    <w:rsid w:val="002D6E5E"/>
    <w:rsid w:val="002D6E8A"/>
    <w:rsid w:val="002D727D"/>
    <w:rsid w:val="002E0262"/>
    <w:rsid w:val="002E02DA"/>
    <w:rsid w:val="002E0B33"/>
    <w:rsid w:val="002E2C13"/>
    <w:rsid w:val="002E33BF"/>
    <w:rsid w:val="002E404C"/>
    <w:rsid w:val="002E4F48"/>
    <w:rsid w:val="002E65EA"/>
    <w:rsid w:val="002E79E6"/>
    <w:rsid w:val="002E7DD4"/>
    <w:rsid w:val="002F0089"/>
    <w:rsid w:val="002F0B66"/>
    <w:rsid w:val="002F1428"/>
    <w:rsid w:val="002F1A9D"/>
    <w:rsid w:val="002F20BC"/>
    <w:rsid w:val="002F3B82"/>
    <w:rsid w:val="002F3E80"/>
    <w:rsid w:val="002F4341"/>
    <w:rsid w:val="002F4E25"/>
    <w:rsid w:val="002F5102"/>
    <w:rsid w:val="002F549C"/>
    <w:rsid w:val="002F5749"/>
    <w:rsid w:val="002F5E26"/>
    <w:rsid w:val="002F62DA"/>
    <w:rsid w:val="002F6323"/>
    <w:rsid w:val="002F64C3"/>
    <w:rsid w:val="002F64C9"/>
    <w:rsid w:val="002F65E4"/>
    <w:rsid w:val="002F6ECF"/>
    <w:rsid w:val="002F7377"/>
    <w:rsid w:val="002F7F72"/>
    <w:rsid w:val="00300ECF"/>
    <w:rsid w:val="00301390"/>
    <w:rsid w:val="0030145E"/>
    <w:rsid w:val="003015BB"/>
    <w:rsid w:val="00301956"/>
    <w:rsid w:val="00301BB6"/>
    <w:rsid w:val="00301F9E"/>
    <w:rsid w:val="0030219F"/>
    <w:rsid w:val="003031DE"/>
    <w:rsid w:val="0030320B"/>
    <w:rsid w:val="00303486"/>
    <w:rsid w:val="003037C7"/>
    <w:rsid w:val="00303B4F"/>
    <w:rsid w:val="00305D74"/>
    <w:rsid w:val="003072CA"/>
    <w:rsid w:val="00310498"/>
    <w:rsid w:val="0031094B"/>
    <w:rsid w:val="00310CE6"/>
    <w:rsid w:val="00311047"/>
    <w:rsid w:val="0031225A"/>
    <w:rsid w:val="00312FA5"/>
    <w:rsid w:val="00314822"/>
    <w:rsid w:val="00314DA8"/>
    <w:rsid w:val="00316028"/>
    <w:rsid w:val="0031689E"/>
    <w:rsid w:val="00316B47"/>
    <w:rsid w:val="00317998"/>
    <w:rsid w:val="00317CDE"/>
    <w:rsid w:val="00320918"/>
    <w:rsid w:val="0032098B"/>
    <w:rsid w:val="00320E4A"/>
    <w:rsid w:val="00321E37"/>
    <w:rsid w:val="00321ED5"/>
    <w:rsid w:val="00322C9D"/>
    <w:rsid w:val="00322ED7"/>
    <w:rsid w:val="00323A05"/>
    <w:rsid w:val="00324598"/>
    <w:rsid w:val="00325624"/>
    <w:rsid w:val="00325775"/>
    <w:rsid w:val="00325C39"/>
    <w:rsid w:val="00327036"/>
    <w:rsid w:val="00327774"/>
    <w:rsid w:val="00327DD1"/>
    <w:rsid w:val="00327FDD"/>
    <w:rsid w:val="0033034B"/>
    <w:rsid w:val="0033035E"/>
    <w:rsid w:val="00331472"/>
    <w:rsid w:val="00331593"/>
    <w:rsid w:val="00331674"/>
    <w:rsid w:val="00331A01"/>
    <w:rsid w:val="00331B32"/>
    <w:rsid w:val="003322CA"/>
    <w:rsid w:val="00332485"/>
    <w:rsid w:val="00332A7E"/>
    <w:rsid w:val="00333C7C"/>
    <w:rsid w:val="00334BF3"/>
    <w:rsid w:val="003359D1"/>
    <w:rsid w:val="00335D73"/>
    <w:rsid w:val="00336245"/>
    <w:rsid w:val="00340D65"/>
    <w:rsid w:val="00341267"/>
    <w:rsid w:val="003437B4"/>
    <w:rsid w:val="00343A6D"/>
    <w:rsid w:val="00343A9B"/>
    <w:rsid w:val="003440BE"/>
    <w:rsid w:val="003448BA"/>
    <w:rsid w:val="003454B2"/>
    <w:rsid w:val="00345C7D"/>
    <w:rsid w:val="0034655D"/>
    <w:rsid w:val="00346B8F"/>
    <w:rsid w:val="00346D91"/>
    <w:rsid w:val="00346FD5"/>
    <w:rsid w:val="003473AE"/>
    <w:rsid w:val="00347E40"/>
    <w:rsid w:val="00350189"/>
    <w:rsid w:val="0035018D"/>
    <w:rsid w:val="00350757"/>
    <w:rsid w:val="00350FB4"/>
    <w:rsid w:val="003513CC"/>
    <w:rsid w:val="003513E9"/>
    <w:rsid w:val="00351ADC"/>
    <w:rsid w:val="00352AA8"/>
    <w:rsid w:val="00352CC0"/>
    <w:rsid w:val="00353301"/>
    <w:rsid w:val="00353570"/>
    <w:rsid w:val="00353E74"/>
    <w:rsid w:val="00354719"/>
    <w:rsid w:val="00354B75"/>
    <w:rsid w:val="00354FE2"/>
    <w:rsid w:val="003550EE"/>
    <w:rsid w:val="003565AE"/>
    <w:rsid w:val="00356911"/>
    <w:rsid w:val="00356976"/>
    <w:rsid w:val="003575D4"/>
    <w:rsid w:val="003604AD"/>
    <w:rsid w:val="003609D8"/>
    <w:rsid w:val="003617EF"/>
    <w:rsid w:val="0036185D"/>
    <w:rsid w:val="003618BA"/>
    <w:rsid w:val="00362CF1"/>
    <w:rsid w:val="00362FEE"/>
    <w:rsid w:val="00365072"/>
    <w:rsid w:val="0036642C"/>
    <w:rsid w:val="003669E0"/>
    <w:rsid w:val="00367620"/>
    <w:rsid w:val="003676B3"/>
    <w:rsid w:val="0036785A"/>
    <w:rsid w:val="00371231"/>
    <w:rsid w:val="00371F87"/>
    <w:rsid w:val="00372B18"/>
    <w:rsid w:val="00373A24"/>
    <w:rsid w:val="003742B0"/>
    <w:rsid w:val="00374DCC"/>
    <w:rsid w:val="003751DC"/>
    <w:rsid w:val="00375367"/>
    <w:rsid w:val="00375A80"/>
    <w:rsid w:val="00375B8F"/>
    <w:rsid w:val="0037623C"/>
    <w:rsid w:val="00376602"/>
    <w:rsid w:val="003766DA"/>
    <w:rsid w:val="00376ED7"/>
    <w:rsid w:val="00377453"/>
    <w:rsid w:val="00377BF9"/>
    <w:rsid w:val="003804DF"/>
    <w:rsid w:val="00381117"/>
    <w:rsid w:val="003814A2"/>
    <w:rsid w:val="00382077"/>
    <w:rsid w:val="00382741"/>
    <w:rsid w:val="00382E6E"/>
    <w:rsid w:val="00383363"/>
    <w:rsid w:val="00383AE1"/>
    <w:rsid w:val="00383B62"/>
    <w:rsid w:val="00383CF7"/>
    <w:rsid w:val="003845D3"/>
    <w:rsid w:val="00384B4D"/>
    <w:rsid w:val="00384C63"/>
    <w:rsid w:val="00384F47"/>
    <w:rsid w:val="003851F8"/>
    <w:rsid w:val="00385723"/>
    <w:rsid w:val="00385816"/>
    <w:rsid w:val="003862B0"/>
    <w:rsid w:val="00386427"/>
    <w:rsid w:val="00386B56"/>
    <w:rsid w:val="00386C9C"/>
    <w:rsid w:val="0038739D"/>
    <w:rsid w:val="00387466"/>
    <w:rsid w:val="0038755F"/>
    <w:rsid w:val="00387C51"/>
    <w:rsid w:val="003903CB"/>
    <w:rsid w:val="003905B8"/>
    <w:rsid w:val="0039076D"/>
    <w:rsid w:val="00390B96"/>
    <w:rsid w:val="003912C3"/>
    <w:rsid w:val="00391410"/>
    <w:rsid w:val="00391660"/>
    <w:rsid w:val="00391D10"/>
    <w:rsid w:val="00391F59"/>
    <w:rsid w:val="0039213A"/>
    <w:rsid w:val="0039242E"/>
    <w:rsid w:val="0039276E"/>
    <w:rsid w:val="00392A14"/>
    <w:rsid w:val="00393BD1"/>
    <w:rsid w:val="00393E07"/>
    <w:rsid w:val="00394F61"/>
    <w:rsid w:val="003951AB"/>
    <w:rsid w:val="0039679A"/>
    <w:rsid w:val="00396B9F"/>
    <w:rsid w:val="00397215"/>
    <w:rsid w:val="00397506"/>
    <w:rsid w:val="00397A6E"/>
    <w:rsid w:val="003A0CBE"/>
    <w:rsid w:val="003A0D3E"/>
    <w:rsid w:val="003A1206"/>
    <w:rsid w:val="003A188C"/>
    <w:rsid w:val="003A2044"/>
    <w:rsid w:val="003A32CB"/>
    <w:rsid w:val="003A3760"/>
    <w:rsid w:val="003A392E"/>
    <w:rsid w:val="003A5240"/>
    <w:rsid w:val="003A5E25"/>
    <w:rsid w:val="003A6029"/>
    <w:rsid w:val="003A7267"/>
    <w:rsid w:val="003A78E1"/>
    <w:rsid w:val="003A7AF8"/>
    <w:rsid w:val="003B2799"/>
    <w:rsid w:val="003B28F2"/>
    <w:rsid w:val="003B309D"/>
    <w:rsid w:val="003B31D7"/>
    <w:rsid w:val="003B47C8"/>
    <w:rsid w:val="003B4A97"/>
    <w:rsid w:val="003B4E88"/>
    <w:rsid w:val="003B4EF3"/>
    <w:rsid w:val="003B5208"/>
    <w:rsid w:val="003B6100"/>
    <w:rsid w:val="003B6CEC"/>
    <w:rsid w:val="003B6E50"/>
    <w:rsid w:val="003B757E"/>
    <w:rsid w:val="003B767C"/>
    <w:rsid w:val="003B7906"/>
    <w:rsid w:val="003B7BE1"/>
    <w:rsid w:val="003C09C0"/>
    <w:rsid w:val="003C0E7F"/>
    <w:rsid w:val="003C1085"/>
    <w:rsid w:val="003C138D"/>
    <w:rsid w:val="003C1405"/>
    <w:rsid w:val="003C1DC7"/>
    <w:rsid w:val="003C26B4"/>
    <w:rsid w:val="003C3113"/>
    <w:rsid w:val="003C38BC"/>
    <w:rsid w:val="003C5BE1"/>
    <w:rsid w:val="003C623E"/>
    <w:rsid w:val="003C7186"/>
    <w:rsid w:val="003C7868"/>
    <w:rsid w:val="003C7A5F"/>
    <w:rsid w:val="003D0549"/>
    <w:rsid w:val="003D0612"/>
    <w:rsid w:val="003D0953"/>
    <w:rsid w:val="003D0C18"/>
    <w:rsid w:val="003D0EAE"/>
    <w:rsid w:val="003D1F0E"/>
    <w:rsid w:val="003D23A0"/>
    <w:rsid w:val="003D2688"/>
    <w:rsid w:val="003D2FCB"/>
    <w:rsid w:val="003D4272"/>
    <w:rsid w:val="003D4EFD"/>
    <w:rsid w:val="003D5067"/>
    <w:rsid w:val="003D5572"/>
    <w:rsid w:val="003D5D8B"/>
    <w:rsid w:val="003D6265"/>
    <w:rsid w:val="003D7161"/>
    <w:rsid w:val="003D731E"/>
    <w:rsid w:val="003D7515"/>
    <w:rsid w:val="003D7940"/>
    <w:rsid w:val="003E01B4"/>
    <w:rsid w:val="003E15D5"/>
    <w:rsid w:val="003E2104"/>
    <w:rsid w:val="003E2254"/>
    <w:rsid w:val="003E29A7"/>
    <w:rsid w:val="003E2A82"/>
    <w:rsid w:val="003E2AB1"/>
    <w:rsid w:val="003E2CB4"/>
    <w:rsid w:val="003E2E8C"/>
    <w:rsid w:val="003E3D04"/>
    <w:rsid w:val="003E4995"/>
    <w:rsid w:val="003E49FA"/>
    <w:rsid w:val="003E4EBE"/>
    <w:rsid w:val="003E5C75"/>
    <w:rsid w:val="003E60D6"/>
    <w:rsid w:val="003E616C"/>
    <w:rsid w:val="003E6293"/>
    <w:rsid w:val="003E65F3"/>
    <w:rsid w:val="003E6998"/>
    <w:rsid w:val="003E6C2C"/>
    <w:rsid w:val="003E79B8"/>
    <w:rsid w:val="003E7D08"/>
    <w:rsid w:val="003F03AD"/>
    <w:rsid w:val="003F05CF"/>
    <w:rsid w:val="003F066D"/>
    <w:rsid w:val="003F0ED4"/>
    <w:rsid w:val="003F0EFE"/>
    <w:rsid w:val="003F1A4E"/>
    <w:rsid w:val="003F2146"/>
    <w:rsid w:val="003F28A9"/>
    <w:rsid w:val="003F2CD2"/>
    <w:rsid w:val="003F42A2"/>
    <w:rsid w:val="003F4D10"/>
    <w:rsid w:val="003F5A7F"/>
    <w:rsid w:val="003F5D29"/>
    <w:rsid w:val="003F6208"/>
    <w:rsid w:val="003F71AC"/>
    <w:rsid w:val="003F7B31"/>
    <w:rsid w:val="004008E3"/>
    <w:rsid w:val="004008FF"/>
    <w:rsid w:val="00401C30"/>
    <w:rsid w:val="00401E2C"/>
    <w:rsid w:val="00402512"/>
    <w:rsid w:val="004027C4"/>
    <w:rsid w:val="004027D6"/>
    <w:rsid w:val="00402DDD"/>
    <w:rsid w:val="00402FAC"/>
    <w:rsid w:val="0040361B"/>
    <w:rsid w:val="004036E5"/>
    <w:rsid w:val="00403730"/>
    <w:rsid w:val="00403B47"/>
    <w:rsid w:val="00403F8D"/>
    <w:rsid w:val="00404477"/>
    <w:rsid w:val="004045EF"/>
    <w:rsid w:val="00404699"/>
    <w:rsid w:val="00405037"/>
    <w:rsid w:val="004051BC"/>
    <w:rsid w:val="00406641"/>
    <w:rsid w:val="00407483"/>
    <w:rsid w:val="0040770B"/>
    <w:rsid w:val="004078D1"/>
    <w:rsid w:val="00407F23"/>
    <w:rsid w:val="00410394"/>
    <w:rsid w:val="0041083A"/>
    <w:rsid w:val="0041085B"/>
    <w:rsid w:val="00410C90"/>
    <w:rsid w:val="004110C5"/>
    <w:rsid w:val="004120C8"/>
    <w:rsid w:val="004125F7"/>
    <w:rsid w:val="00412957"/>
    <w:rsid w:val="004131DC"/>
    <w:rsid w:val="00413A77"/>
    <w:rsid w:val="00413FA5"/>
    <w:rsid w:val="0041417F"/>
    <w:rsid w:val="004142DC"/>
    <w:rsid w:val="00417194"/>
    <w:rsid w:val="00417D73"/>
    <w:rsid w:val="0042061B"/>
    <w:rsid w:val="004211E9"/>
    <w:rsid w:val="004221B8"/>
    <w:rsid w:val="00422E95"/>
    <w:rsid w:val="00422FC2"/>
    <w:rsid w:val="00423D14"/>
    <w:rsid w:val="004248E8"/>
    <w:rsid w:val="00424F3A"/>
    <w:rsid w:val="0042524A"/>
    <w:rsid w:val="0042559A"/>
    <w:rsid w:val="00425E73"/>
    <w:rsid w:val="00425F42"/>
    <w:rsid w:val="00427352"/>
    <w:rsid w:val="00427DEA"/>
    <w:rsid w:val="00427FAC"/>
    <w:rsid w:val="00431C4E"/>
    <w:rsid w:val="00432463"/>
    <w:rsid w:val="00432FE4"/>
    <w:rsid w:val="00433DE3"/>
    <w:rsid w:val="00434C36"/>
    <w:rsid w:val="00434E20"/>
    <w:rsid w:val="0043519D"/>
    <w:rsid w:val="0043562A"/>
    <w:rsid w:val="004356F1"/>
    <w:rsid w:val="004365D4"/>
    <w:rsid w:val="00436B4D"/>
    <w:rsid w:val="004379B7"/>
    <w:rsid w:val="004400BF"/>
    <w:rsid w:val="004408B1"/>
    <w:rsid w:val="00441BD8"/>
    <w:rsid w:val="00442045"/>
    <w:rsid w:val="00442F04"/>
    <w:rsid w:val="0044302C"/>
    <w:rsid w:val="004435C8"/>
    <w:rsid w:val="004437A6"/>
    <w:rsid w:val="004440B2"/>
    <w:rsid w:val="00444415"/>
    <w:rsid w:val="00444737"/>
    <w:rsid w:val="00444A60"/>
    <w:rsid w:val="00444FBE"/>
    <w:rsid w:val="00445793"/>
    <w:rsid w:val="00445893"/>
    <w:rsid w:val="00446311"/>
    <w:rsid w:val="004470B2"/>
    <w:rsid w:val="00447280"/>
    <w:rsid w:val="00447B3E"/>
    <w:rsid w:val="00447D82"/>
    <w:rsid w:val="00450172"/>
    <w:rsid w:val="0045084C"/>
    <w:rsid w:val="00450BE6"/>
    <w:rsid w:val="0045119C"/>
    <w:rsid w:val="00452C45"/>
    <w:rsid w:val="00452CD1"/>
    <w:rsid w:val="0045307E"/>
    <w:rsid w:val="004543A4"/>
    <w:rsid w:val="004543BB"/>
    <w:rsid w:val="004553FA"/>
    <w:rsid w:val="0045542C"/>
    <w:rsid w:val="00456326"/>
    <w:rsid w:val="00456924"/>
    <w:rsid w:val="004569FA"/>
    <w:rsid w:val="00457130"/>
    <w:rsid w:val="00457358"/>
    <w:rsid w:val="00457CE0"/>
    <w:rsid w:val="00457FA4"/>
    <w:rsid w:val="004604F0"/>
    <w:rsid w:val="00460839"/>
    <w:rsid w:val="00460AAC"/>
    <w:rsid w:val="004617C8"/>
    <w:rsid w:val="004618B6"/>
    <w:rsid w:val="00461FE0"/>
    <w:rsid w:val="00462378"/>
    <w:rsid w:val="004628E6"/>
    <w:rsid w:val="00462ACF"/>
    <w:rsid w:val="00462B2A"/>
    <w:rsid w:val="00462DCF"/>
    <w:rsid w:val="0046384B"/>
    <w:rsid w:val="00463C04"/>
    <w:rsid w:val="00464683"/>
    <w:rsid w:val="00465691"/>
    <w:rsid w:val="004658A9"/>
    <w:rsid w:val="00466D9F"/>
    <w:rsid w:val="004679C4"/>
    <w:rsid w:val="004700CC"/>
    <w:rsid w:val="0047025A"/>
    <w:rsid w:val="0047067B"/>
    <w:rsid w:val="00470EDE"/>
    <w:rsid w:val="00470EF0"/>
    <w:rsid w:val="004711C1"/>
    <w:rsid w:val="00473721"/>
    <w:rsid w:val="00473DCA"/>
    <w:rsid w:val="0047417F"/>
    <w:rsid w:val="00474BB7"/>
    <w:rsid w:val="00474C3E"/>
    <w:rsid w:val="00474ED7"/>
    <w:rsid w:val="0047597F"/>
    <w:rsid w:val="00476394"/>
    <w:rsid w:val="00476439"/>
    <w:rsid w:val="00476E81"/>
    <w:rsid w:val="0048023D"/>
    <w:rsid w:val="004802FD"/>
    <w:rsid w:val="004808BB"/>
    <w:rsid w:val="004815A7"/>
    <w:rsid w:val="00481E4A"/>
    <w:rsid w:val="00482472"/>
    <w:rsid w:val="00483065"/>
    <w:rsid w:val="004830AC"/>
    <w:rsid w:val="00483318"/>
    <w:rsid w:val="00483732"/>
    <w:rsid w:val="00483AD9"/>
    <w:rsid w:val="00484603"/>
    <w:rsid w:val="00484EE3"/>
    <w:rsid w:val="00485AB4"/>
    <w:rsid w:val="00485AF3"/>
    <w:rsid w:val="00486268"/>
    <w:rsid w:val="00487045"/>
    <w:rsid w:val="004878F5"/>
    <w:rsid w:val="00487AEF"/>
    <w:rsid w:val="004901E1"/>
    <w:rsid w:val="0049174E"/>
    <w:rsid w:val="00491DDE"/>
    <w:rsid w:val="00492364"/>
    <w:rsid w:val="00492C1D"/>
    <w:rsid w:val="00492C28"/>
    <w:rsid w:val="004943DE"/>
    <w:rsid w:val="0049492C"/>
    <w:rsid w:val="00495D17"/>
    <w:rsid w:val="00495F1D"/>
    <w:rsid w:val="00496052"/>
    <w:rsid w:val="004960F9"/>
    <w:rsid w:val="00496209"/>
    <w:rsid w:val="00496213"/>
    <w:rsid w:val="004963A9"/>
    <w:rsid w:val="00497320"/>
    <w:rsid w:val="00497F5F"/>
    <w:rsid w:val="004A10AA"/>
    <w:rsid w:val="004A12DB"/>
    <w:rsid w:val="004A1FBC"/>
    <w:rsid w:val="004A2028"/>
    <w:rsid w:val="004A238B"/>
    <w:rsid w:val="004A24C8"/>
    <w:rsid w:val="004A24E5"/>
    <w:rsid w:val="004A2E3C"/>
    <w:rsid w:val="004A3714"/>
    <w:rsid w:val="004A5FD5"/>
    <w:rsid w:val="004A62DB"/>
    <w:rsid w:val="004A656B"/>
    <w:rsid w:val="004A746B"/>
    <w:rsid w:val="004A7537"/>
    <w:rsid w:val="004B0256"/>
    <w:rsid w:val="004B036C"/>
    <w:rsid w:val="004B0624"/>
    <w:rsid w:val="004B08AC"/>
    <w:rsid w:val="004B0A09"/>
    <w:rsid w:val="004B1213"/>
    <w:rsid w:val="004B1AE5"/>
    <w:rsid w:val="004B2BDD"/>
    <w:rsid w:val="004B4234"/>
    <w:rsid w:val="004B47E8"/>
    <w:rsid w:val="004B4F5B"/>
    <w:rsid w:val="004B5644"/>
    <w:rsid w:val="004B56D0"/>
    <w:rsid w:val="004B582D"/>
    <w:rsid w:val="004B5F54"/>
    <w:rsid w:val="004B6C8C"/>
    <w:rsid w:val="004B7A6C"/>
    <w:rsid w:val="004C24D7"/>
    <w:rsid w:val="004C2738"/>
    <w:rsid w:val="004C27BA"/>
    <w:rsid w:val="004C2887"/>
    <w:rsid w:val="004C28B2"/>
    <w:rsid w:val="004C2D7C"/>
    <w:rsid w:val="004C33F3"/>
    <w:rsid w:val="004C3402"/>
    <w:rsid w:val="004C494C"/>
    <w:rsid w:val="004C4AAC"/>
    <w:rsid w:val="004C4CD0"/>
    <w:rsid w:val="004C596A"/>
    <w:rsid w:val="004C79E6"/>
    <w:rsid w:val="004D0042"/>
    <w:rsid w:val="004D0220"/>
    <w:rsid w:val="004D0BF3"/>
    <w:rsid w:val="004D0D01"/>
    <w:rsid w:val="004D10B6"/>
    <w:rsid w:val="004D12C5"/>
    <w:rsid w:val="004D202B"/>
    <w:rsid w:val="004D2576"/>
    <w:rsid w:val="004D294A"/>
    <w:rsid w:val="004D2A5C"/>
    <w:rsid w:val="004D2F8D"/>
    <w:rsid w:val="004D6036"/>
    <w:rsid w:val="004D69E5"/>
    <w:rsid w:val="004D71E1"/>
    <w:rsid w:val="004D76C8"/>
    <w:rsid w:val="004E018E"/>
    <w:rsid w:val="004E0221"/>
    <w:rsid w:val="004E05FD"/>
    <w:rsid w:val="004E06C1"/>
    <w:rsid w:val="004E0706"/>
    <w:rsid w:val="004E0EAE"/>
    <w:rsid w:val="004E2D54"/>
    <w:rsid w:val="004E35F8"/>
    <w:rsid w:val="004E3B9D"/>
    <w:rsid w:val="004E4453"/>
    <w:rsid w:val="004E5A91"/>
    <w:rsid w:val="004E5BB9"/>
    <w:rsid w:val="004E6143"/>
    <w:rsid w:val="004E6BA9"/>
    <w:rsid w:val="004E752A"/>
    <w:rsid w:val="004E7743"/>
    <w:rsid w:val="004E7A79"/>
    <w:rsid w:val="004E7B1F"/>
    <w:rsid w:val="004F033E"/>
    <w:rsid w:val="004F1C43"/>
    <w:rsid w:val="004F25D3"/>
    <w:rsid w:val="004F2CDE"/>
    <w:rsid w:val="004F3711"/>
    <w:rsid w:val="004F3B69"/>
    <w:rsid w:val="004F4531"/>
    <w:rsid w:val="004F48D8"/>
    <w:rsid w:val="004F51C6"/>
    <w:rsid w:val="004F56F8"/>
    <w:rsid w:val="004F5A0B"/>
    <w:rsid w:val="004F5DD6"/>
    <w:rsid w:val="004F6516"/>
    <w:rsid w:val="004F6EE4"/>
    <w:rsid w:val="004F6FCC"/>
    <w:rsid w:val="004F6FEB"/>
    <w:rsid w:val="004F7142"/>
    <w:rsid w:val="004F7793"/>
    <w:rsid w:val="004F7F4C"/>
    <w:rsid w:val="00500365"/>
    <w:rsid w:val="005006F5"/>
    <w:rsid w:val="005010CA"/>
    <w:rsid w:val="0050147E"/>
    <w:rsid w:val="00501BD5"/>
    <w:rsid w:val="00501EBD"/>
    <w:rsid w:val="0050272E"/>
    <w:rsid w:val="005030FF"/>
    <w:rsid w:val="005035C9"/>
    <w:rsid w:val="005047E8"/>
    <w:rsid w:val="00505A9F"/>
    <w:rsid w:val="005066A1"/>
    <w:rsid w:val="00506743"/>
    <w:rsid w:val="00506F22"/>
    <w:rsid w:val="00507D45"/>
    <w:rsid w:val="00510795"/>
    <w:rsid w:val="00510A0B"/>
    <w:rsid w:val="0051132F"/>
    <w:rsid w:val="00511592"/>
    <w:rsid w:val="00511781"/>
    <w:rsid w:val="00511B17"/>
    <w:rsid w:val="00511C4D"/>
    <w:rsid w:val="00511CB3"/>
    <w:rsid w:val="005122F2"/>
    <w:rsid w:val="00513191"/>
    <w:rsid w:val="00514215"/>
    <w:rsid w:val="00514263"/>
    <w:rsid w:val="005148DC"/>
    <w:rsid w:val="00514954"/>
    <w:rsid w:val="00514A4A"/>
    <w:rsid w:val="00516D96"/>
    <w:rsid w:val="00517169"/>
    <w:rsid w:val="00517856"/>
    <w:rsid w:val="00520005"/>
    <w:rsid w:val="00520670"/>
    <w:rsid w:val="00520E4E"/>
    <w:rsid w:val="0052184F"/>
    <w:rsid w:val="005228B6"/>
    <w:rsid w:val="00522A1C"/>
    <w:rsid w:val="00522DC9"/>
    <w:rsid w:val="00523394"/>
    <w:rsid w:val="00523BCD"/>
    <w:rsid w:val="00524280"/>
    <w:rsid w:val="005248C8"/>
    <w:rsid w:val="00524FE4"/>
    <w:rsid w:val="005258D6"/>
    <w:rsid w:val="00525BDF"/>
    <w:rsid w:val="00526073"/>
    <w:rsid w:val="00527006"/>
    <w:rsid w:val="0053023F"/>
    <w:rsid w:val="0053086F"/>
    <w:rsid w:val="00530CE1"/>
    <w:rsid w:val="00530D7C"/>
    <w:rsid w:val="005312B1"/>
    <w:rsid w:val="00531439"/>
    <w:rsid w:val="0053207E"/>
    <w:rsid w:val="005322CB"/>
    <w:rsid w:val="00532E1C"/>
    <w:rsid w:val="005332E2"/>
    <w:rsid w:val="005336F9"/>
    <w:rsid w:val="005338DC"/>
    <w:rsid w:val="00534CF3"/>
    <w:rsid w:val="00535680"/>
    <w:rsid w:val="00535BAC"/>
    <w:rsid w:val="0053616F"/>
    <w:rsid w:val="005362F2"/>
    <w:rsid w:val="00536904"/>
    <w:rsid w:val="00536E2D"/>
    <w:rsid w:val="00540026"/>
    <w:rsid w:val="0054055F"/>
    <w:rsid w:val="005410EA"/>
    <w:rsid w:val="00541AF0"/>
    <w:rsid w:val="00541BB9"/>
    <w:rsid w:val="00542091"/>
    <w:rsid w:val="005423DA"/>
    <w:rsid w:val="00543446"/>
    <w:rsid w:val="00543DFA"/>
    <w:rsid w:val="00544073"/>
    <w:rsid w:val="005442C4"/>
    <w:rsid w:val="00544D39"/>
    <w:rsid w:val="00545926"/>
    <w:rsid w:val="005459FF"/>
    <w:rsid w:val="00545ACF"/>
    <w:rsid w:val="00545B4C"/>
    <w:rsid w:val="0054642D"/>
    <w:rsid w:val="00547037"/>
    <w:rsid w:val="00547038"/>
    <w:rsid w:val="00547131"/>
    <w:rsid w:val="00547496"/>
    <w:rsid w:val="0054768C"/>
    <w:rsid w:val="00547871"/>
    <w:rsid w:val="00550902"/>
    <w:rsid w:val="0055098C"/>
    <w:rsid w:val="00550CF2"/>
    <w:rsid w:val="00550D98"/>
    <w:rsid w:val="00551131"/>
    <w:rsid w:val="00552905"/>
    <w:rsid w:val="00553A1E"/>
    <w:rsid w:val="0055464D"/>
    <w:rsid w:val="00554D2C"/>
    <w:rsid w:val="00554FC2"/>
    <w:rsid w:val="005564C2"/>
    <w:rsid w:val="00557279"/>
    <w:rsid w:val="00557C87"/>
    <w:rsid w:val="00561445"/>
    <w:rsid w:val="005614CE"/>
    <w:rsid w:val="00561C2D"/>
    <w:rsid w:val="00561D90"/>
    <w:rsid w:val="00561EC0"/>
    <w:rsid w:val="005626EA"/>
    <w:rsid w:val="00562723"/>
    <w:rsid w:val="005635C3"/>
    <w:rsid w:val="005635C9"/>
    <w:rsid w:val="005637F8"/>
    <w:rsid w:val="00564AF0"/>
    <w:rsid w:val="00566092"/>
    <w:rsid w:val="005662F1"/>
    <w:rsid w:val="00566482"/>
    <w:rsid w:val="00566C94"/>
    <w:rsid w:val="00567120"/>
    <w:rsid w:val="00567D22"/>
    <w:rsid w:val="00567DEF"/>
    <w:rsid w:val="005706AA"/>
    <w:rsid w:val="0057092C"/>
    <w:rsid w:val="00571908"/>
    <w:rsid w:val="005729B9"/>
    <w:rsid w:val="005729F0"/>
    <w:rsid w:val="00572A0A"/>
    <w:rsid w:val="00573245"/>
    <w:rsid w:val="005748A6"/>
    <w:rsid w:val="005752B5"/>
    <w:rsid w:val="00575344"/>
    <w:rsid w:val="00575D30"/>
    <w:rsid w:val="00575DD0"/>
    <w:rsid w:val="0057662F"/>
    <w:rsid w:val="0057745A"/>
    <w:rsid w:val="00577B97"/>
    <w:rsid w:val="0058087C"/>
    <w:rsid w:val="00580D5A"/>
    <w:rsid w:val="00581143"/>
    <w:rsid w:val="00581688"/>
    <w:rsid w:val="00581F58"/>
    <w:rsid w:val="00582B14"/>
    <w:rsid w:val="00582D49"/>
    <w:rsid w:val="0058342C"/>
    <w:rsid w:val="005839E4"/>
    <w:rsid w:val="0058570C"/>
    <w:rsid w:val="00585BC5"/>
    <w:rsid w:val="00585FAD"/>
    <w:rsid w:val="005862E9"/>
    <w:rsid w:val="00587DE3"/>
    <w:rsid w:val="00591647"/>
    <w:rsid w:val="00592386"/>
    <w:rsid w:val="005924FD"/>
    <w:rsid w:val="00592838"/>
    <w:rsid w:val="00593654"/>
    <w:rsid w:val="00593DBC"/>
    <w:rsid w:val="005944ED"/>
    <w:rsid w:val="0059451D"/>
    <w:rsid w:val="005945A9"/>
    <w:rsid w:val="00594987"/>
    <w:rsid w:val="0059568F"/>
    <w:rsid w:val="005965E5"/>
    <w:rsid w:val="00596B07"/>
    <w:rsid w:val="005973A8"/>
    <w:rsid w:val="005978C5"/>
    <w:rsid w:val="00597968"/>
    <w:rsid w:val="005A00BB"/>
    <w:rsid w:val="005A0854"/>
    <w:rsid w:val="005A1587"/>
    <w:rsid w:val="005A165F"/>
    <w:rsid w:val="005A1692"/>
    <w:rsid w:val="005A2091"/>
    <w:rsid w:val="005A22CC"/>
    <w:rsid w:val="005A26D4"/>
    <w:rsid w:val="005A2DF2"/>
    <w:rsid w:val="005A41A5"/>
    <w:rsid w:val="005A4764"/>
    <w:rsid w:val="005A6902"/>
    <w:rsid w:val="005A6D1E"/>
    <w:rsid w:val="005A6DC0"/>
    <w:rsid w:val="005A7256"/>
    <w:rsid w:val="005A728A"/>
    <w:rsid w:val="005A74A0"/>
    <w:rsid w:val="005B0874"/>
    <w:rsid w:val="005B277D"/>
    <w:rsid w:val="005B3636"/>
    <w:rsid w:val="005B3B79"/>
    <w:rsid w:val="005B3BB5"/>
    <w:rsid w:val="005B4147"/>
    <w:rsid w:val="005B4CAF"/>
    <w:rsid w:val="005B4CB6"/>
    <w:rsid w:val="005B5787"/>
    <w:rsid w:val="005B5A33"/>
    <w:rsid w:val="005B5B35"/>
    <w:rsid w:val="005B5EC2"/>
    <w:rsid w:val="005B61B7"/>
    <w:rsid w:val="005B6219"/>
    <w:rsid w:val="005B7DD4"/>
    <w:rsid w:val="005C194E"/>
    <w:rsid w:val="005C3CCD"/>
    <w:rsid w:val="005C3FE5"/>
    <w:rsid w:val="005C4726"/>
    <w:rsid w:val="005C4D78"/>
    <w:rsid w:val="005C5BB1"/>
    <w:rsid w:val="005D0649"/>
    <w:rsid w:val="005D0BD9"/>
    <w:rsid w:val="005D1492"/>
    <w:rsid w:val="005D18BA"/>
    <w:rsid w:val="005D19FA"/>
    <w:rsid w:val="005D2351"/>
    <w:rsid w:val="005D3239"/>
    <w:rsid w:val="005D3346"/>
    <w:rsid w:val="005D373E"/>
    <w:rsid w:val="005D3D05"/>
    <w:rsid w:val="005D45E4"/>
    <w:rsid w:val="005D47BF"/>
    <w:rsid w:val="005D4DB1"/>
    <w:rsid w:val="005D5616"/>
    <w:rsid w:val="005D591A"/>
    <w:rsid w:val="005D69A8"/>
    <w:rsid w:val="005D77CC"/>
    <w:rsid w:val="005E00DC"/>
    <w:rsid w:val="005E01AA"/>
    <w:rsid w:val="005E034D"/>
    <w:rsid w:val="005E0AD6"/>
    <w:rsid w:val="005E0D9B"/>
    <w:rsid w:val="005E1139"/>
    <w:rsid w:val="005E18B0"/>
    <w:rsid w:val="005E1CB6"/>
    <w:rsid w:val="005E3013"/>
    <w:rsid w:val="005E32C2"/>
    <w:rsid w:val="005E39DD"/>
    <w:rsid w:val="005E3BC6"/>
    <w:rsid w:val="005E3CF9"/>
    <w:rsid w:val="005E4630"/>
    <w:rsid w:val="005E49DC"/>
    <w:rsid w:val="005E5272"/>
    <w:rsid w:val="005E5756"/>
    <w:rsid w:val="005E5978"/>
    <w:rsid w:val="005E5A6D"/>
    <w:rsid w:val="005E5B33"/>
    <w:rsid w:val="005E66CD"/>
    <w:rsid w:val="005E6C2E"/>
    <w:rsid w:val="005E7572"/>
    <w:rsid w:val="005F042E"/>
    <w:rsid w:val="005F13DC"/>
    <w:rsid w:val="005F159B"/>
    <w:rsid w:val="005F1618"/>
    <w:rsid w:val="005F17E6"/>
    <w:rsid w:val="005F3787"/>
    <w:rsid w:val="005F3BC7"/>
    <w:rsid w:val="005F3EE2"/>
    <w:rsid w:val="005F45A1"/>
    <w:rsid w:val="005F4728"/>
    <w:rsid w:val="005F490E"/>
    <w:rsid w:val="005F4BE3"/>
    <w:rsid w:val="005F5309"/>
    <w:rsid w:val="005F5612"/>
    <w:rsid w:val="005F6712"/>
    <w:rsid w:val="005F6898"/>
    <w:rsid w:val="005F7613"/>
    <w:rsid w:val="005F7C43"/>
    <w:rsid w:val="00600350"/>
    <w:rsid w:val="00600C12"/>
    <w:rsid w:val="00600CDD"/>
    <w:rsid w:val="006011FF"/>
    <w:rsid w:val="00601A07"/>
    <w:rsid w:val="00602257"/>
    <w:rsid w:val="00602D4F"/>
    <w:rsid w:val="0060398A"/>
    <w:rsid w:val="00603D21"/>
    <w:rsid w:val="006040F5"/>
    <w:rsid w:val="006046E7"/>
    <w:rsid w:val="006050D2"/>
    <w:rsid w:val="0060546E"/>
    <w:rsid w:val="00605A9F"/>
    <w:rsid w:val="00606704"/>
    <w:rsid w:val="006072D8"/>
    <w:rsid w:val="00607630"/>
    <w:rsid w:val="00607CB5"/>
    <w:rsid w:val="006100A9"/>
    <w:rsid w:val="006112E2"/>
    <w:rsid w:val="0061155F"/>
    <w:rsid w:val="006126D6"/>
    <w:rsid w:val="00612A82"/>
    <w:rsid w:val="00612E36"/>
    <w:rsid w:val="00613005"/>
    <w:rsid w:val="00613945"/>
    <w:rsid w:val="00613E88"/>
    <w:rsid w:val="00615332"/>
    <w:rsid w:val="006156E8"/>
    <w:rsid w:val="00615E00"/>
    <w:rsid w:val="0061695D"/>
    <w:rsid w:val="00617EF7"/>
    <w:rsid w:val="00620354"/>
    <w:rsid w:val="00620CC2"/>
    <w:rsid w:val="00621594"/>
    <w:rsid w:val="00621B92"/>
    <w:rsid w:val="0062209A"/>
    <w:rsid w:val="0062241F"/>
    <w:rsid w:val="0062264E"/>
    <w:rsid w:val="00622B4E"/>
    <w:rsid w:val="00623D70"/>
    <w:rsid w:val="00624418"/>
    <w:rsid w:val="00624B99"/>
    <w:rsid w:val="00624E4B"/>
    <w:rsid w:val="00625DA4"/>
    <w:rsid w:val="006306CA"/>
    <w:rsid w:val="00630B97"/>
    <w:rsid w:val="00631912"/>
    <w:rsid w:val="00631BA0"/>
    <w:rsid w:val="00632443"/>
    <w:rsid w:val="006333CE"/>
    <w:rsid w:val="00633B31"/>
    <w:rsid w:val="00635586"/>
    <w:rsid w:val="00635674"/>
    <w:rsid w:val="00635E87"/>
    <w:rsid w:val="006367C0"/>
    <w:rsid w:val="00637304"/>
    <w:rsid w:val="00637C48"/>
    <w:rsid w:val="00640200"/>
    <w:rsid w:val="00640492"/>
    <w:rsid w:val="00641558"/>
    <w:rsid w:val="0064243F"/>
    <w:rsid w:val="006424D5"/>
    <w:rsid w:val="006426B0"/>
    <w:rsid w:val="0064275B"/>
    <w:rsid w:val="00642775"/>
    <w:rsid w:val="00642F48"/>
    <w:rsid w:val="00643038"/>
    <w:rsid w:val="006436C1"/>
    <w:rsid w:val="006437CE"/>
    <w:rsid w:val="00644124"/>
    <w:rsid w:val="00644A8A"/>
    <w:rsid w:val="00644D14"/>
    <w:rsid w:val="006451CB"/>
    <w:rsid w:val="00645E34"/>
    <w:rsid w:val="006463A1"/>
    <w:rsid w:val="00646BDC"/>
    <w:rsid w:val="006478D1"/>
    <w:rsid w:val="00647F50"/>
    <w:rsid w:val="00650D0F"/>
    <w:rsid w:val="00650DC2"/>
    <w:rsid w:val="00651070"/>
    <w:rsid w:val="006510F4"/>
    <w:rsid w:val="006517B4"/>
    <w:rsid w:val="0065197F"/>
    <w:rsid w:val="00651D28"/>
    <w:rsid w:val="00652747"/>
    <w:rsid w:val="00653431"/>
    <w:rsid w:val="00653449"/>
    <w:rsid w:val="00653AFD"/>
    <w:rsid w:val="006547AE"/>
    <w:rsid w:val="00654825"/>
    <w:rsid w:val="00654E6F"/>
    <w:rsid w:val="00654EB6"/>
    <w:rsid w:val="00656F77"/>
    <w:rsid w:val="00657E4C"/>
    <w:rsid w:val="00660C51"/>
    <w:rsid w:val="00660EB3"/>
    <w:rsid w:val="00661599"/>
    <w:rsid w:val="00661D40"/>
    <w:rsid w:val="0066290F"/>
    <w:rsid w:val="00662B03"/>
    <w:rsid w:val="0066305C"/>
    <w:rsid w:val="0066458E"/>
    <w:rsid w:val="006651CA"/>
    <w:rsid w:val="006659B6"/>
    <w:rsid w:val="00665A77"/>
    <w:rsid w:val="00665B64"/>
    <w:rsid w:val="00665CBA"/>
    <w:rsid w:val="00665F20"/>
    <w:rsid w:val="00666B2D"/>
    <w:rsid w:val="00666D1E"/>
    <w:rsid w:val="00666FCE"/>
    <w:rsid w:val="00667557"/>
    <w:rsid w:val="00667B70"/>
    <w:rsid w:val="0067061E"/>
    <w:rsid w:val="00670AC5"/>
    <w:rsid w:val="00670EE3"/>
    <w:rsid w:val="006712E9"/>
    <w:rsid w:val="00673268"/>
    <w:rsid w:val="00673733"/>
    <w:rsid w:val="00673C29"/>
    <w:rsid w:val="00674296"/>
    <w:rsid w:val="006745E6"/>
    <w:rsid w:val="00675FD0"/>
    <w:rsid w:val="0067607F"/>
    <w:rsid w:val="0067725E"/>
    <w:rsid w:val="006773F2"/>
    <w:rsid w:val="00677C2E"/>
    <w:rsid w:val="00680037"/>
    <w:rsid w:val="0068017B"/>
    <w:rsid w:val="00680336"/>
    <w:rsid w:val="0068070F"/>
    <w:rsid w:val="00680A4F"/>
    <w:rsid w:val="00681169"/>
    <w:rsid w:val="0068143B"/>
    <w:rsid w:val="006819E0"/>
    <w:rsid w:val="00681B90"/>
    <w:rsid w:val="0068226F"/>
    <w:rsid w:val="00682B7D"/>
    <w:rsid w:val="00682E05"/>
    <w:rsid w:val="0068375D"/>
    <w:rsid w:val="006838FD"/>
    <w:rsid w:val="00683E75"/>
    <w:rsid w:val="006841FA"/>
    <w:rsid w:val="00684EBA"/>
    <w:rsid w:val="00686086"/>
    <w:rsid w:val="00686CA3"/>
    <w:rsid w:val="00690353"/>
    <w:rsid w:val="00691967"/>
    <w:rsid w:val="00691CC3"/>
    <w:rsid w:val="006925EF"/>
    <w:rsid w:val="006931E3"/>
    <w:rsid w:val="00694539"/>
    <w:rsid w:val="0069485F"/>
    <w:rsid w:val="00695741"/>
    <w:rsid w:val="0069606E"/>
    <w:rsid w:val="006960A8"/>
    <w:rsid w:val="0069789C"/>
    <w:rsid w:val="006A00C7"/>
    <w:rsid w:val="006A11BE"/>
    <w:rsid w:val="006A2343"/>
    <w:rsid w:val="006A2F57"/>
    <w:rsid w:val="006A32C0"/>
    <w:rsid w:val="006A486B"/>
    <w:rsid w:val="006A4A28"/>
    <w:rsid w:val="006A5361"/>
    <w:rsid w:val="006A54B1"/>
    <w:rsid w:val="006A58ED"/>
    <w:rsid w:val="006A62D1"/>
    <w:rsid w:val="006A6584"/>
    <w:rsid w:val="006A6CC4"/>
    <w:rsid w:val="006B0DA4"/>
    <w:rsid w:val="006B12FC"/>
    <w:rsid w:val="006B151A"/>
    <w:rsid w:val="006B1606"/>
    <w:rsid w:val="006B21AD"/>
    <w:rsid w:val="006B236C"/>
    <w:rsid w:val="006B2518"/>
    <w:rsid w:val="006B2646"/>
    <w:rsid w:val="006B2C03"/>
    <w:rsid w:val="006B2E5A"/>
    <w:rsid w:val="006B316D"/>
    <w:rsid w:val="006B41DB"/>
    <w:rsid w:val="006B43B3"/>
    <w:rsid w:val="006B4D88"/>
    <w:rsid w:val="006B55DA"/>
    <w:rsid w:val="006B7245"/>
    <w:rsid w:val="006B79F3"/>
    <w:rsid w:val="006B7CA5"/>
    <w:rsid w:val="006C0045"/>
    <w:rsid w:val="006C042A"/>
    <w:rsid w:val="006C0EF2"/>
    <w:rsid w:val="006C18D8"/>
    <w:rsid w:val="006C1E44"/>
    <w:rsid w:val="006C2133"/>
    <w:rsid w:val="006C2745"/>
    <w:rsid w:val="006C2ADF"/>
    <w:rsid w:val="006C3856"/>
    <w:rsid w:val="006C3AD4"/>
    <w:rsid w:val="006C4379"/>
    <w:rsid w:val="006C4569"/>
    <w:rsid w:val="006C4909"/>
    <w:rsid w:val="006C4D55"/>
    <w:rsid w:val="006C53A9"/>
    <w:rsid w:val="006C5667"/>
    <w:rsid w:val="006C6AB5"/>
    <w:rsid w:val="006C70F4"/>
    <w:rsid w:val="006C7971"/>
    <w:rsid w:val="006C79B6"/>
    <w:rsid w:val="006D0537"/>
    <w:rsid w:val="006D084C"/>
    <w:rsid w:val="006D0DCD"/>
    <w:rsid w:val="006D1243"/>
    <w:rsid w:val="006D1757"/>
    <w:rsid w:val="006D23C1"/>
    <w:rsid w:val="006D29BB"/>
    <w:rsid w:val="006D2E89"/>
    <w:rsid w:val="006D39F7"/>
    <w:rsid w:val="006D3A90"/>
    <w:rsid w:val="006D412E"/>
    <w:rsid w:val="006D46F3"/>
    <w:rsid w:val="006D4C72"/>
    <w:rsid w:val="006D56B9"/>
    <w:rsid w:val="006D5FCE"/>
    <w:rsid w:val="006D620C"/>
    <w:rsid w:val="006D64BB"/>
    <w:rsid w:val="006D6D30"/>
    <w:rsid w:val="006D6D7D"/>
    <w:rsid w:val="006D7B79"/>
    <w:rsid w:val="006D7D40"/>
    <w:rsid w:val="006E039E"/>
    <w:rsid w:val="006E1484"/>
    <w:rsid w:val="006E2251"/>
    <w:rsid w:val="006E2DA2"/>
    <w:rsid w:val="006E347B"/>
    <w:rsid w:val="006E3717"/>
    <w:rsid w:val="006E4119"/>
    <w:rsid w:val="006E5582"/>
    <w:rsid w:val="006E5B28"/>
    <w:rsid w:val="006E5D4B"/>
    <w:rsid w:val="006E7A4B"/>
    <w:rsid w:val="006F0207"/>
    <w:rsid w:val="006F0B75"/>
    <w:rsid w:val="006F108A"/>
    <w:rsid w:val="006F2C32"/>
    <w:rsid w:val="006F438A"/>
    <w:rsid w:val="006F4FE8"/>
    <w:rsid w:val="006F5D60"/>
    <w:rsid w:val="006F6ED1"/>
    <w:rsid w:val="006F77AD"/>
    <w:rsid w:val="006F7940"/>
    <w:rsid w:val="006F7A99"/>
    <w:rsid w:val="00700EC3"/>
    <w:rsid w:val="00701011"/>
    <w:rsid w:val="00701303"/>
    <w:rsid w:val="00701C7A"/>
    <w:rsid w:val="00701E56"/>
    <w:rsid w:val="007023C1"/>
    <w:rsid w:val="0070259C"/>
    <w:rsid w:val="00702D67"/>
    <w:rsid w:val="007036DD"/>
    <w:rsid w:val="0070444F"/>
    <w:rsid w:val="0070473F"/>
    <w:rsid w:val="00704FBC"/>
    <w:rsid w:val="0070553A"/>
    <w:rsid w:val="00705673"/>
    <w:rsid w:val="007059B3"/>
    <w:rsid w:val="007065CC"/>
    <w:rsid w:val="0070685E"/>
    <w:rsid w:val="00706B27"/>
    <w:rsid w:val="007078D5"/>
    <w:rsid w:val="00707DB0"/>
    <w:rsid w:val="00707EA3"/>
    <w:rsid w:val="00707FEB"/>
    <w:rsid w:val="007101F9"/>
    <w:rsid w:val="007102FC"/>
    <w:rsid w:val="00710357"/>
    <w:rsid w:val="007104F8"/>
    <w:rsid w:val="00711B9A"/>
    <w:rsid w:val="00712813"/>
    <w:rsid w:val="00713A9D"/>
    <w:rsid w:val="00713B5E"/>
    <w:rsid w:val="007142B4"/>
    <w:rsid w:val="0071479C"/>
    <w:rsid w:val="00716929"/>
    <w:rsid w:val="00716D81"/>
    <w:rsid w:val="0071715F"/>
    <w:rsid w:val="00717172"/>
    <w:rsid w:val="0071757D"/>
    <w:rsid w:val="00717695"/>
    <w:rsid w:val="007179A9"/>
    <w:rsid w:val="00717BD2"/>
    <w:rsid w:val="00720B24"/>
    <w:rsid w:val="00720D2A"/>
    <w:rsid w:val="0072102F"/>
    <w:rsid w:val="007211CE"/>
    <w:rsid w:val="00721CAE"/>
    <w:rsid w:val="0072204C"/>
    <w:rsid w:val="0072219E"/>
    <w:rsid w:val="007226F7"/>
    <w:rsid w:val="00722DDA"/>
    <w:rsid w:val="00723631"/>
    <w:rsid w:val="00723A11"/>
    <w:rsid w:val="007240EB"/>
    <w:rsid w:val="00724C57"/>
    <w:rsid w:val="00725603"/>
    <w:rsid w:val="007256E2"/>
    <w:rsid w:val="00725C82"/>
    <w:rsid w:val="00725DB2"/>
    <w:rsid w:val="00726708"/>
    <w:rsid w:val="00727244"/>
    <w:rsid w:val="00727A69"/>
    <w:rsid w:val="00730414"/>
    <w:rsid w:val="007304CC"/>
    <w:rsid w:val="007307A5"/>
    <w:rsid w:val="00731967"/>
    <w:rsid w:val="00732734"/>
    <w:rsid w:val="00733A4D"/>
    <w:rsid w:val="00734688"/>
    <w:rsid w:val="00734BB1"/>
    <w:rsid w:val="00735ACE"/>
    <w:rsid w:val="00735B1B"/>
    <w:rsid w:val="007360CE"/>
    <w:rsid w:val="00736472"/>
    <w:rsid w:val="00736493"/>
    <w:rsid w:val="00736A4F"/>
    <w:rsid w:val="0073779A"/>
    <w:rsid w:val="007378E8"/>
    <w:rsid w:val="007379A3"/>
    <w:rsid w:val="00740F37"/>
    <w:rsid w:val="00740F9A"/>
    <w:rsid w:val="0074109D"/>
    <w:rsid w:val="00742BC3"/>
    <w:rsid w:val="00743C3A"/>
    <w:rsid w:val="00743DB9"/>
    <w:rsid w:val="00744423"/>
    <w:rsid w:val="00744685"/>
    <w:rsid w:val="007447F3"/>
    <w:rsid w:val="007452B1"/>
    <w:rsid w:val="007454B6"/>
    <w:rsid w:val="007457BE"/>
    <w:rsid w:val="00746847"/>
    <w:rsid w:val="00746F76"/>
    <w:rsid w:val="00747247"/>
    <w:rsid w:val="00747273"/>
    <w:rsid w:val="007475AE"/>
    <w:rsid w:val="00747DF4"/>
    <w:rsid w:val="00750306"/>
    <w:rsid w:val="007504B8"/>
    <w:rsid w:val="0075088D"/>
    <w:rsid w:val="00751154"/>
    <w:rsid w:val="00751733"/>
    <w:rsid w:val="007517F8"/>
    <w:rsid w:val="007520A4"/>
    <w:rsid w:val="00752526"/>
    <w:rsid w:val="00753ABD"/>
    <w:rsid w:val="0075425D"/>
    <w:rsid w:val="00754596"/>
    <w:rsid w:val="0075494F"/>
    <w:rsid w:val="00754E23"/>
    <w:rsid w:val="007552FF"/>
    <w:rsid w:val="007553D2"/>
    <w:rsid w:val="00755E16"/>
    <w:rsid w:val="00756A66"/>
    <w:rsid w:val="00757C22"/>
    <w:rsid w:val="00760661"/>
    <w:rsid w:val="00760975"/>
    <w:rsid w:val="00760CB7"/>
    <w:rsid w:val="00760D40"/>
    <w:rsid w:val="00761119"/>
    <w:rsid w:val="00761740"/>
    <w:rsid w:val="00761B10"/>
    <w:rsid w:val="00761FF7"/>
    <w:rsid w:val="007624FB"/>
    <w:rsid w:val="00762832"/>
    <w:rsid w:val="00762D38"/>
    <w:rsid w:val="007635FB"/>
    <w:rsid w:val="0076370C"/>
    <w:rsid w:val="00763D77"/>
    <w:rsid w:val="0076419E"/>
    <w:rsid w:val="00764631"/>
    <w:rsid w:val="00764DC4"/>
    <w:rsid w:val="007656AD"/>
    <w:rsid w:val="0076608E"/>
    <w:rsid w:val="007661B2"/>
    <w:rsid w:val="00766392"/>
    <w:rsid w:val="0077058E"/>
    <w:rsid w:val="007706A2"/>
    <w:rsid w:val="007709AA"/>
    <w:rsid w:val="00771030"/>
    <w:rsid w:val="00772933"/>
    <w:rsid w:val="007732A1"/>
    <w:rsid w:val="007743EC"/>
    <w:rsid w:val="00774852"/>
    <w:rsid w:val="00775182"/>
    <w:rsid w:val="00775416"/>
    <w:rsid w:val="007755B6"/>
    <w:rsid w:val="007755D1"/>
    <w:rsid w:val="00775ECE"/>
    <w:rsid w:val="00776593"/>
    <w:rsid w:val="00777D87"/>
    <w:rsid w:val="00777DCE"/>
    <w:rsid w:val="00780B40"/>
    <w:rsid w:val="00780DFA"/>
    <w:rsid w:val="007812B5"/>
    <w:rsid w:val="007814FE"/>
    <w:rsid w:val="00782844"/>
    <w:rsid w:val="00784C31"/>
    <w:rsid w:val="00784F44"/>
    <w:rsid w:val="0078639A"/>
    <w:rsid w:val="0078696C"/>
    <w:rsid w:val="00786BF3"/>
    <w:rsid w:val="00787D9A"/>
    <w:rsid w:val="0079069E"/>
    <w:rsid w:val="00791C39"/>
    <w:rsid w:val="00791C83"/>
    <w:rsid w:val="00792159"/>
    <w:rsid w:val="0079244B"/>
    <w:rsid w:val="0079292C"/>
    <w:rsid w:val="00792CEB"/>
    <w:rsid w:val="00793543"/>
    <w:rsid w:val="0079521A"/>
    <w:rsid w:val="00795693"/>
    <w:rsid w:val="00795D4F"/>
    <w:rsid w:val="00796377"/>
    <w:rsid w:val="00796ACA"/>
    <w:rsid w:val="00796B31"/>
    <w:rsid w:val="00797A2F"/>
    <w:rsid w:val="007A01BA"/>
    <w:rsid w:val="007A0674"/>
    <w:rsid w:val="007A125E"/>
    <w:rsid w:val="007A12DD"/>
    <w:rsid w:val="007A166F"/>
    <w:rsid w:val="007A171C"/>
    <w:rsid w:val="007A1A65"/>
    <w:rsid w:val="007A2D88"/>
    <w:rsid w:val="007A323D"/>
    <w:rsid w:val="007A393F"/>
    <w:rsid w:val="007A3B08"/>
    <w:rsid w:val="007A4079"/>
    <w:rsid w:val="007A4D42"/>
    <w:rsid w:val="007A4D66"/>
    <w:rsid w:val="007A4FC8"/>
    <w:rsid w:val="007A5F5B"/>
    <w:rsid w:val="007A65E0"/>
    <w:rsid w:val="007A6E58"/>
    <w:rsid w:val="007A7B6B"/>
    <w:rsid w:val="007B013D"/>
    <w:rsid w:val="007B02AF"/>
    <w:rsid w:val="007B0E86"/>
    <w:rsid w:val="007B12E4"/>
    <w:rsid w:val="007B136A"/>
    <w:rsid w:val="007B142B"/>
    <w:rsid w:val="007B15CC"/>
    <w:rsid w:val="007B164D"/>
    <w:rsid w:val="007B165D"/>
    <w:rsid w:val="007B18B6"/>
    <w:rsid w:val="007B25BD"/>
    <w:rsid w:val="007B27D2"/>
    <w:rsid w:val="007B27D4"/>
    <w:rsid w:val="007B27FF"/>
    <w:rsid w:val="007B2B54"/>
    <w:rsid w:val="007B42AB"/>
    <w:rsid w:val="007B46B2"/>
    <w:rsid w:val="007B4758"/>
    <w:rsid w:val="007B4AC1"/>
    <w:rsid w:val="007B4FDA"/>
    <w:rsid w:val="007B51AE"/>
    <w:rsid w:val="007B5661"/>
    <w:rsid w:val="007B568A"/>
    <w:rsid w:val="007B6896"/>
    <w:rsid w:val="007C0DD7"/>
    <w:rsid w:val="007C227C"/>
    <w:rsid w:val="007C2DE0"/>
    <w:rsid w:val="007C34CA"/>
    <w:rsid w:val="007C3EB9"/>
    <w:rsid w:val="007C410D"/>
    <w:rsid w:val="007C6142"/>
    <w:rsid w:val="007C6E6A"/>
    <w:rsid w:val="007D0885"/>
    <w:rsid w:val="007D157C"/>
    <w:rsid w:val="007D26BC"/>
    <w:rsid w:val="007D2CD2"/>
    <w:rsid w:val="007D2D91"/>
    <w:rsid w:val="007D37C9"/>
    <w:rsid w:val="007D3A8B"/>
    <w:rsid w:val="007D3C92"/>
    <w:rsid w:val="007D4F90"/>
    <w:rsid w:val="007D59A9"/>
    <w:rsid w:val="007D59E7"/>
    <w:rsid w:val="007D5AFA"/>
    <w:rsid w:val="007D5D30"/>
    <w:rsid w:val="007D6A33"/>
    <w:rsid w:val="007D70BC"/>
    <w:rsid w:val="007E0205"/>
    <w:rsid w:val="007E0803"/>
    <w:rsid w:val="007E1663"/>
    <w:rsid w:val="007E17E9"/>
    <w:rsid w:val="007E1EA0"/>
    <w:rsid w:val="007E2150"/>
    <w:rsid w:val="007E4272"/>
    <w:rsid w:val="007E569B"/>
    <w:rsid w:val="007E5D59"/>
    <w:rsid w:val="007E5F5A"/>
    <w:rsid w:val="007E63A1"/>
    <w:rsid w:val="007E649D"/>
    <w:rsid w:val="007E72EB"/>
    <w:rsid w:val="007E7663"/>
    <w:rsid w:val="007E76DE"/>
    <w:rsid w:val="007F0C8C"/>
    <w:rsid w:val="007F0D86"/>
    <w:rsid w:val="007F14F2"/>
    <w:rsid w:val="007F22FB"/>
    <w:rsid w:val="007F2E40"/>
    <w:rsid w:val="007F2E4A"/>
    <w:rsid w:val="007F3249"/>
    <w:rsid w:val="007F357D"/>
    <w:rsid w:val="007F372D"/>
    <w:rsid w:val="007F38C2"/>
    <w:rsid w:val="007F39B6"/>
    <w:rsid w:val="007F5623"/>
    <w:rsid w:val="007F56CF"/>
    <w:rsid w:val="007F5DDF"/>
    <w:rsid w:val="008003C4"/>
    <w:rsid w:val="008016D5"/>
    <w:rsid w:val="008018D4"/>
    <w:rsid w:val="008024BF"/>
    <w:rsid w:val="0080288C"/>
    <w:rsid w:val="00803ED8"/>
    <w:rsid w:val="008042A7"/>
    <w:rsid w:val="008059B1"/>
    <w:rsid w:val="00805E81"/>
    <w:rsid w:val="008060D4"/>
    <w:rsid w:val="008062B4"/>
    <w:rsid w:val="00807383"/>
    <w:rsid w:val="00807C41"/>
    <w:rsid w:val="00807E65"/>
    <w:rsid w:val="00810027"/>
    <w:rsid w:val="008103F9"/>
    <w:rsid w:val="008108AB"/>
    <w:rsid w:val="00810989"/>
    <w:rsid w:val="008118FE"/>
    <w:rsid w:val="0081266F"/>
    <w:rsid w:val="0081399B"/>
    <w:rsid w:val="008139C1"/>
    <w:rsid w:val="00813D64"/>
    <w:rsid w:val="00813E54"/>
    <w:rsid w:val="00814262"/>
    <w:rsid w:val="00814295"/>
    <w:rsid w:val="008150AC"/>
    <w:rsid w:val="008159B9"/>
    <w:rsid w:val="00815FED"/>
    <w:rsid w:val="008163E5"/>
    <w:rsid w:val="00817C1E"/>
    <w:rsid w:val="0082127D"/>
    <w:rsid w:val="008216E8"/>
    <w:rsid w:val="00821900"/>
    <w:rsid w:val="00823266"/>
    <w:rsid w:val="00823E00"/>
    <w:rsid w:val="008240ED"/>
    <w:rsid w:val="00824869"/>
    <w:rsid w:val="00824E31"/>
    <w:rsid w:val="00825464"/>
    <w:rsid w:val="00825939"/>
    <w:rsid w:val="00825ABB"/>
    <w:rsid w:val="00826C35"/>
    <w:rsid w:val="00827328"/>
    <w:rsid w:val="00827A5C"/>
    <w:rsid w:val="00827CD2"/>
    <w:rsid w:val="008301D4"/>
    <w:rsid w:val="00830403"/>
    <w:rsid w:val="00830628"/>
    <w:rsid w:val="008306DA"/>
    <w:rsid w:val="00830C07"/>
    <w:rsid w:val="00830EF2"/>
    <w:rsid w:val="00831654"/>
    <w:rsid w:val="008317C4"/>
    <w:rsid w:val="008317C5"/>
    <w:rsid w:val="008318CB"/>
    <w:rsid w:val="00832194"/>
    <w:rsid w:val="00833423"/>
    <w:rsid w:val="00833604"/>
    <w:rsid w:val="00833D93"/>
    <w:rsid w:val="008345D2"/>
    <w:rsid w:val="00834653"/>
    <w:rsid w:val="008347F6"/>
    <w:rsid w:val="00835ABA"/>
    <w:rsid w:val="00836999"/>
    <w:rsid w:val="00836FF0"/>
    <w:rsid w:val="00837344"/>
    <w:rsid w:val="00837A75"/>
    <w:rsid w:val="00841C5D"/>
    <w:rsid w:val="00842D72"/>
    <w:rsid w:val="008433DB"/>
    <w:rsid w:val="008435F9"/>
    <w:rsid w:val="00843993"/>
    <w:rsid w:val="00843F56"/>
    <w:rsid w:val="0084501F"/>
    <w:rsid w:val="008451CA"/>
    <w:rsid w:val="008456B9"/>
    <w:rsid w:val="0084621A"/>
    <w:rsid w:val="00850DFF"/>
    <w:rsid w:val="00850E09"/>
    <w:rsid w:val="00850F30"/>
    <w:rsid w:val="00851119"/>
    <w:rsid w:val="00851442"/>
    <w:rsid w:val="00851FB3"/>
    <w:rsid w:val="00853787"/>
    <w:rsid w:val="00853B3C"/>
    <w:rsid w:val="0085416F"/>
    <w:rsid w:val="00854A64"/>
    <w:rsid w:val="00854CE9"/>
    <w:rsid w:val="00855FE6"/>
    <w:rsid w:val="00856064"/>
    <w:rsid w:val="008571C9"/>
    <w:rsid w:val="00857277"/>
    <w:rsid w:val="00857C6A"/>
    <w:rsid w:val="00857EB5"/>
    <w:rsid w:val="00860034"/>
    <w:rsid w:val="008602A0"/>
    <w:rsid w:val="00860AA2"/>
    <w:rsid w:val="00860B8D"/>
    <w:rsid w:val="008614D6"/>
    <w:rsid w:val="00861693"/>
    <w:rsid w:val="0086253D"/>
    <w:rsid w:val="00862883"/>
    <w:rsid w:val="00862B6A"/>
    <w:rsid w:val="00863123"/>
    <w:rsid w:val="00863D6D"/>
    <w:rsid w:val="008644BB"/>
    <w:rsid w:val="00865557"/>
    <w:rsid w:val="008666FB"/>
    <w:rsid w:val="00866751"/>
    <w:rsid w:val="00866A94"/>
    <w:rsid w:val="008700B9"/>
    <w:rsid w:val="00870673"/>
    <w:rsid w:val="0087102F"/>
    <w:rsid w:val="008711B9"/>
    <w:rsid w:val="008725A6"/>
    <w:rsid w:val="008727EE"/>
    <w:rsid w:val="00872A20"/>
    <w:rsid w:val="00872F65"/>
    <w:rsid w:val="0087300E"/>
    <w:rsid w:val="00874BBB"/>
    <w:rsid w:val="00874D25"/>
    <w:rsid w:val="0087575E"/>
    <w:rsid w:val="008758AE"/>
    <w:rsid w:val="00876828"/>
    <w:rsid w:val="00876F01"/>
    <w:rsid w:val="0087726F"/>
    <w:rsid w:val="008772B5"/>
    <w:rsid w:val="00880751"/>
    <w:rsid w:val="008810AF"/>
    <w:rsid w:val="008815B3"/>
    <w:rsid w:val="0088175A"/>
    <w:rsid w:val="008822E4"/>
    <w:rsid w:val="00882874"/>
    <w:rsid w:val="0088288D"/>
    <w:rsid w:val="00882C17"/>
    <w:rsid w:val="00883608"/>
    <w:rsid w:val="00884094"/>
    <w:rsid w:val="00884A60"/>
    <w:rsid w:val="00884CD3"/>
    <w:rsid w:val="00884D0A"/>
    <w:rsid w:val="00884D3D"/>
    <w:rsid w:val="00884E0B"/>
    <w:rsid w:val="00886258"/>
    <w:rsid w:val="00886B56"/>
    <w:rsid w:val="00887608"/>
    <w:rsid w:val="00887B8C"/>
    <w:rsid w:val="00890506"/>
    <w:rsid w:val="0089098D"/>
    <w:rsid w:val="00890B5E"/>
    <w:rsid w:val="00890C4B"/>
    <w:rsid w:val="008917C3"/>
    <w:rsid w:val="008920A2"/>
    <w:rsid w:val="00892A40"/>
    <w:rsid w:val="00892E9F"/>
    <w:rsid w:val="00893505"/>
    <w:rsid w:val="00893982"/>
    <w:rsid w:val="00893AF1"/>
    <w:rsid w:val="008945DF"/>
    <w:rsid w:val="00894F7E"/>
    <w:rsid w:val="00895141"/>
    <w:rsid w:val="0089590B"/>
    <w:rsid w:val="008973D8"/>
    <w:rsid w:val="00897726"/>
    <w:rsid w:val="008A0028"/>
    <w:rsid w:val="008A037E"/>
    <w:rsid w:val="008A03FB"/>
    <w:rsid w:val="008A0A6B"/>
    <w:rsid w:val="008A1E25"/>
    <w:rsid w:val="008A2396"/>
    <w:rsid w:val="008A3B65"/>
    <w:rsid w:val="008A3D0B"/>
    <w:rsid w:val="008A426D"/>
    <w:rsid w:val="008A4E57"/>
    <w:rsid w:val="008A54B8"/>
    <w:rsid w:val="008A55D4"/>
    <w:rsid w:val="008A5B8A"/>
    <w:rsid w:val="008A6165"/>
    <w:rsid w:val="008A632E"/>
    <w:rsid w:val="008A6631"/>
    <w:rsid w:val="008A7139"/>
    <w:rsid w:val="008A7CBC"/>
    <w:rsid w:val="008B07EA"/>
    <w:rsid w:val="008B15B1"/>
    <w:rsid w:val="008B17BB"/>
    <w:rsid w:val="008B1FDC"/>
    <w:rsid w:val="008B2077"/>
    <w:rsid w:val="008B23D6"/>
    <w:rsid w:val="008B3B6E"/>
    <w:rsid w:val="008B4061"/>
    <w:rsid w:val="008B43F9"/>
    <w:rsid w:val="008B4A22"/>
    <w:rsid w:val="008B524D"/>
    <w:rsid w:val="008B53B6"/>
    <w:rsid w:val="008B58B8"/>
    <w:rsid w:val="008B5ADC"/>
    <w:rsid w:val="008B5C70"/>
    <w:rsid w:val="008B5C7A"/>
    <w:rsid w:val="008B61D3"/>
    <w:rsid w:val="008B629F"/>
    <w:rsid w:val="008B6D2A"/>
    <w:rsid w:val="008C0B9B"/>
    <w:rsid w:val="008C1328"/>
    <w:rsid w:val="008C1441"/>
    <w:rsid w:val="008C1BC1"/>
    <w:rsid w:val="008C2BF9"/>
    <w:rsid w:val="008C51D3"/>
    <w:rsid w:val="008C6178"/>
    <w:rsid w:val="008C6C8E"/>
    <w:rsid w:val="008C6E6C"/>
    <w:rsid w:val="008C6EC4"/>
    <w:rsid w:val="008C74CB"/>
    <w:rsid w:val="008C7BDF"/>
    <w:rsid w:val="008D0CD4"/>
    <w:rsid w:val="008D10BA"/>
    <w:rsid w:val="008D12CB"/>
    <w:rsid w:val="008D135E"/>
    <w:rsid w:val="008D17D6"/>
    <w:rsid w:val="008D1D2A"/>
    <w:rsid w:val="008D1FE7"/>
    <w:rsid w:val="008D296C"/>
    <w:rsid w:val="008D3A5F"/>
    <w:rsid w:val="008D3CD5"/>
    <w:rsid w:val="008D3E2A"/>
    <w:rsid w:val="008D476E"/>
    <w:rsid w:val="008D4BD4"/>
    <w:rsid w:val="008D5060"/>
    <w:rsid w:val="008D582E"/>
    <w:rsid w:val="008D5E0A"/>
    <w:rsid w:val="008D6597"/>
    <w:rsid w:val="008D7D22"/>
    <w:rsid w:val="008D7D23"/>
    <w:rsid w:val="008E08B8"/>
    <w:rsid w:val="008E152E"/>
    <w:rsid w:val="008E17CB"/>
    <w:rsid w:val="008E2647"/>
    <w:rsid w:val="008E2B81"/>
    <w:rsid w:val="008E3AC7"/>
    <w:rsid w:val="008E42BE"/>
    <w:rsid w:val="008E44E0"/>
    <w:rsid w:val="008E44F5"/>
    <w:rsid w:val="008E4771"/>
    <w:rsid w:val="008E4B4D"/>
    <w:rsid w:val="008E4CF3"/>
    <w:rsid w:val="008E62EE"/>
    <w:rsid w:val="008E6CAB"/>
    <w:rsid w:val="008E7254"/>
    <w:rsid w:val="008E7CDE"/>
    <w:rsid w:val="008F14EA"/>
    <w:rsid w:val="008F1674"/>
    <w:rsid w:val="008F1F12"/>
    <w:rsid w:val="008F49A3"/>
    <w:rsid w:val="008F4BD1"/>
    <w:rsid w:val="008F4DD1"/>
    <w:rsid w:val="008F522B"/>
    <w:rsid w:val="008F5770"/>
    <w:rsid w:val="008F67D1"/>
    <w:rsid w:val="008F682C"/>
    <w:rsid w:val="008F6C64"/>
    <w:rsid w:val="008F6C7D"/>
    <w:rsid w:val="008F6CD0"/>
    <w:rsid w:val="008F6CFD"/>
    <w:rsid w:val="00900082"/>
    <w:rsid w:val="009003C5"/>
    <w:rsid w:val="00900FF8"/>
    <w:rsid w:val="0090171C"/>
    <w:rsid w:val="00902961"/>
    <w:rsid w:val="009039F2"/>
    <w:rsid w:val="00903BC7"/>
    <w:rsid w:val="00903BE9"/>
    <w:rsid w:val="00903CEC"/>
    <w:rsid w:val="00903E37"/>
    <w:rsid w:val="00903EF3"/>
    <w:rsid w:val="00904394"/>
    <w:rsid w:val="00904418"/>
    <w:rsid w:val="009049B7"/>
    <w:rsid w:val="009055E4"/>
    <w:rsid w:val="00905636"/>
    <w:rsid w:val="0090785B"/>
    <w:rsid w:val="00910A51"/>
    <w:rsid w:val="00910BED"/>
    <w:rsid w:val="00911328"/>
    <w:rsid w:val="009119D6"/>
    <w:rsid w:val="009123AC"/>
    <w:rsid w:val="00912759"/>
    <w:rsid w:val="0091371F"/>
    <w:rsid w:val="00913907"/>
    <w:rsid w:val="009148F8"/>
    <w:rsid w:val="00914B56"/>
    <w:rsid w:val="00914EDC"/>
    <w:rsid w:val="00915769"/>
    <w:rsid w:val="00916268"/>
    <w:rsid w:val="00916F25"/>
    <w:rsid w:val="009173D7"/>
    <w:rsid w:val="009177D5"/>
    <w:rsid w:val="0091797B"/>
    <w:rsid w:val="00917F35"/>
    <w:rsid w:val="0092008C"/>
    <w:rsid w:val="009200FA"/>
    <w:rsid w:val="00920223"/>
    <w:rsid w:val="00920E3B"/>
    <w:rsid w:val="00920F22"/>
    <w:rsid w:val="009219F6"/>
    <w:rsid w:val="009227E2"/>
    <w:rsid w:val="00922B1E"/>
    <w:rsid w:val="00922E40"/>
    <w:rsid w:val="00923377"/>
    <w:rsid w:val="009236D6"/>
    <w:rsid w:val="00923DC3"/>
    <w:rsid w:val="00923FE4"/>
    <w:rsid w:val="009249A1"/>
    <w:rsid w:val="00925302"/>
    <w:rsid w:val="0092581B"/>
    <w:rsid w:val="009279DC"/>
    <w:rsid w:val="00927AE1"/>
    <w:rsid w:val="00930CA0"/>
    <w:rsid w:val="00930DAF"/>
    <w:rsid w:val="00930DE5"/>
    <w:rsid w:val="0093180A"/>
    <w:rsid w:val="00931D9B"/>
    <w:rsid w:val="009322A9"/>
    <w:rsid w:val="00932549"/>
    <w:rsid w:val="00932593"/>
    <w:rsid w:val="00932B6D"/>
    <w:rsid w:val="00932F68"/>
    <w:rsid w:val="00934562"/>
    <w:rsid w:val="00934B08"/>
    <w:rsid w:val="00934D83"/>
    <w:rsid w:val="00934FC7"/>
    <w:rsid w:val="00935A53"/>
    <w:rsid w:val="00936174"/>
    <w:rsid w:val="00937913"/>
    <w:rsid w:val="009411A9"/>
    <w:rsid w:val="00941611"/>
    <w:rsid w:val="009416B4"/>
    <w:rsid w:val="00941AE1"/>
    <w:rsid w:val="0094402D"/>
    <w:rsid w:val="009444BD"/>
    <w:rsid w:val="00944B7F"/>
    <w:rsid w:val="009458D3"/>
    <w:rsid w:val="009460E6"/>
    <w:rsid w:val="009460FC"/>
    <w:rsid w:val="009463DD"/>
    <w:rsid w:val="0094728A"/>
    <w:rsid w:val="009473BF"/>
    <w:rsid w:val="00947BCD"/>
    <w:rsid w:val="00947C19"/>
    <w:rsid w:val="00947D9A"/>
    <w:rsid w:val="00950063"/>
    <w:rsid w:val="009517DD"/>
    <w:rsid w:val="00951D20"/>
    <w:rsid w:val="0095340D"/>
    <w:rsid w:val="00954764"/>
    <w:rsid w:val="00954A14"/>
    <w:rsid w:val="009553D9"/>
    <w:rsid w:val="00955439"/>
    <w:rsid w:val="0095572B"/>
    <w:rsid w:val="00955EF0"/>
    <w:rsid w:val="00956C0E"/>
    <w:rsid w:val="0095717F"/>
    <w:rsid w:val="00957C2C"/>
    <w:rsid w:val="00960166"/>
    <w:rsid w:val="00961888"/>
    <w:rsid w:val="00961B6C"/>
    <w:rsid w:val="00963F63"/>
    <w:rsid w:val="00964AED"/>
    <w:rsid w:val="00964DE6"/>
    <w:rsid w:val="00964E91"/>
    <w:rsid w:val="009655D4"/>
    <w:rsid w:val="00965F19"/>
    <w:rsid w:val="00966508"/>
    <w:rsid w:val="00966A76"/>
    <w:rsid w:val="00966F76"/>
    <w:rsid w:val="0096748D"/>
    <w:rsid w:val="00967C18"/>
    <w:rsid w:val="00967D72"/>
    <w:rsid w:val="009702E0"/>
    <w:rsid w:val="0097039B"/>
    <w:rsid w:val="00972AFC"/>
    <w:rsid w:val="00972CE1"/>
    <w:rsid w:val="00972CF5"/>
    <w:rsid w:val="009745BF"/>
    <w:rsid w:val="0097490F"/>
    <w:rsid w:val="00975454"/>
    <w:rsid w:val="00975A63"/>
    <w:rsid w:val="00975DC6"/>
    <w:rsid w:val="00976895"/>
    <w:rsid w:val="00976BE7"/>
    <w:rsid w:val="00977CE5"/>
    <w:rsid w:val="00980583"/>
    <w:rsid w:val="00980C77"/>
    <w:rsid w:val="00981509"/>
    <w:rsid w:val="009825D0"/>
    <w:rsid w:val="00982902"/>
    <w:rsid w:val="00982CF0"/>
    <w:rsid w:val="00983ADB"/>
    <w:rsid w:val="00983D6E"/>
    <w:rsid w:val="00984580"/>
    <w:rsid w:val="00984A7F"/>
    <w:rsid w:val="00985C21"/>
    <w:rsid w:val="00985C51"/>
    <w:rsid w:val="00985C58"/>
    <w:rsid w:val="00985DD2"/>
    <w:rsid w:val="00986036"/>
    <w:rsid w:val="009862F8"/>
    <w:rsid w:val="009900C1"/>
    <w:rsid w:val="009901B8"/>
    <w:rsid w:val="00990F09"/>
    <w:rsid w:val="00990F8A"/>
    <w:rsid w:val="00991320"/>
    <w:rsid w:val="00991432"/>
    <w:rsid w:val="00991578"/>
    <w:rsid w:val="00992C09"/>
    <w:rsid w:val="00994806"/>
    <w:rsid w:val="009949B3"/>
    <w:rsid w:val="0099558C"/>
    <w:rsid w:val="00995862"/>
    <w:rsid w:val="00995C42"/>
    <w:rsid w:val="00995E54"/>
    <w:rsid w:val="00995EF4"/>
    <w:rsid w:val="009969DE"/>
    <w:rsid w:val="00997636"/>
    <w:rsid w:val="009A0BF9"/>
    <w:rsid w:val="009A0D76"/>
    <w:rsid w:val="009A1112"/>
    <w:rsid w:val="009A1DF0"/>
    <w:rsid w:val="009A2034"/>
    <w:rsid w:val="009A25E9"/>
    <w:rsid w:val="009A272E"/>
    <w:rsid w:val="009A2909"/>
    <w:rsid w:val="009A2E7E"/>
    <w:rsid w:val="009A3077"/>
    <w:rsid w:val="009A35C7"/>
    <w:rsid w:val="009A3BA0"/>
    <w:rsid w:val="009A4136"/>
    <w:rsid w:val="009A4238"/>
    <w:rsid w:val="009A4328"/>
    <w:rsid w:val="009A4B5B"/>
    <w:rsid w:val="009A556E"/>
    <w:rsid w:val="009A68A6"/>
    <w:rsid w:val="009A6F74"/>
    <w:rsid w:val="009A72AA"/>
    <w:rsid w:val="009A7A78"/>
    <w:rsid w:val="009B0E9C"/>
    <w:rsid w:val="009B0EA8"/>
    <w:rsid w:val="009B106A"/>
    <w:rsid w:val="009B1501"/>
    <w:rsid w:val="009B197E"/>
    <w:rsid w:val="009B27D7"/>
    <w:rsid w:val="009B2ED3"/>
    <w:rsid w:val="009B31C5"/>
    <w:rsid w:val="009B3584"/>
    <w:rsid w:val="009B35AC"/>
    <w:rsid w:val="009B46AD"/>
    <w:rsid w:val="009B53C7"/>
    <w:rsid w:val="009B5AC2"/>
    <w:rsid w:val="009B61CD"/>
    <w:rsid w:val="009B6561"/>
    <w:rsid w:val="009B66C1"/>
    <w:rsid w:val="009B6E81"/>
    <w:rsid w:val="009B755E"/>
    <w:rsid w:val="009B76ED"/>
    <w:rsid w:val="009C0126"/>
    <w:rsid w:val="009C0286"/>
    <w:rsid w:val="009C0D77"/>
    <w:rsid w:val="009C13EF"/>
    <w:rsid w:val="009C1688"/>
    <w:rsid w:val="009C2C28"/>
    <w:rsid w:val="009C33DF"/>
    <w:rsid w:val="009C436A"/>
    <w:rsid w:val="009C43E2"/>
    <w:rsid w:val="009C568C"/>
    <w:rsid w:val="009C6378"/>
    <w:rsid w:val="009C65D4"/>
    <w:rsid w:val="009C6775"/>
    <w:rsid w:val="009C6E4C"/>
    <w:rsid w:val="009C6FED"/>
    <w:rsid w:val="009D0376"/>
    <w:rsid w:val="009D0705"/>
    <w:rsid w:val="009D2F4A"/>
    <w:rsid w:val="009D2F68"/>
    <w:rsid w:val="009D3CF6"/>
    <w:rsid w:val="009D3F34"/>
    <w:rsid w:val="009D4D69"/>
    <w:rsid w:val="009D5388"/>
    <w:rsid w:val="009D635D"/>
    <w:rsid w:val="009D7BD8"/>
    <w:rsid w:val="009D7DA5"/>
    <w:rsid w:val="009E0C9E"/>
    <w:rsid w:val="009E1008"/>
    <w:rsid w:val="009E122D"/>
    <w:rsid w:val="009E168C"/>
    <w:rsid w:val="009E1AD1"/>
    <w:rsid w:val="009E1F37"/>
    <w:rsid w:val="009E2155"/>
    <w:rsid w:val="009E23A0"/>
    <w:rsid w:val="009E3DBC"/>
    <w:rsid w:val="009E3E15"/>
    <w:rsid w:val="009E47EE"/>
    <w:rsid w:val="009E4D1D"/>
    <w:rsid w:val="009E5965"/>
    <w:rsid w:val="009E5D04"/>
    <w:rsid w:val="009E5FEE"/>
    <w:rsid w:val="009E6A19"/>
    <w:rsid w:val="009E6B37"/>
    <w:rsid w:val="009E7AB6"/>
    <w:rsid w:val="009E7D51"/>
    <w:rsid w:val="009F0E94"/>
    <w:rsid w:val="009F1191"/>
    <w:rsid w:val="009F23CB"/>
    <w:rsid w:val="009F340F"/>
    <w:rsid w:val="009F35AD"/>
    <w:rsid w:val="009F363C"/>
    <w:rsid w:val="009F3759"/>
    <w:rsid w:val="009F3AF9"/>
    <w:rsid w:val="009F4FFF"/>
    <w:rsid w:val="009F5E5F"/>
    <w:rsid w:val="009F5E8E"/>
    <w:rsid w:val="009F67CB"/>
    <w:rsid w:val="009F68C9"/>
    <w:rsid w:val="009F6BD5"/>
    <w:rsid w:val="009F7755"/>
    <w:rsid w:val="009F7E82"/>
    <w:rsid w:val="00A00545"/>
    <w:rsid w:val="00A0081B"/>
    <w:rsid w:val="00A009C3"/>
    <w:rsid w:val="00A01C3F"/>
    <w:rsid w:val="00A01D88"/>
    <w:rsid w:val="00A02933"/>
    <w:rsid w:val="00A037CD"/>
    <w:rsid w:val="00A0394D"/>
    <w:rsid w:val="00A042B7"/>
    <w:rsid w:val="00A05122"/>
    <w:rsid w:val="00A05794"/>
    <w:rsid w:val="00A05FF3"/>
    <w:rsid w:val="00A064A9"/>
    <w:rsid w:val="00A065BA"/>
    <w:rsid w:val="00A06849"/>
    <w:rsid w:val="00A079D4"/>
    <w:rsid w:val="00A10291"/>
    <w:rsid w:val="00A102CB"/>
    <w:rsid w:val="00A10473"/>
    <w:rsid w:val="00A105FA"/>
    <w:rsid w:val="00A10CAC"/>
    <w:rsid w:val="00A1168E"/>
    <w:rsid w:val="00A11AF0"/>
    <w:rsid w:val="00A11CCD"/>
    <w:rsid w:val="00A12396"/>
    <w:rsid w:val="00A129FB"/>
    <w:rsid w:val="00A134FE"/>
    <w:rsid w:val="00A13624"/>
    <w:rsid w:val="00A13916"/>
    <w:rsid w:val="00A13F4E"/>
    <w:rsid w:val="00A141FD"/>
    <w:rsid w:val="00A14290"/>
    <w:rsid w:val="00A146E4"/>
    <w:rsid w:val="00A14805"/>
    <w:rsid w:val="00A1511A"/>
    <w:rsid w:val="00A15225"/>
    <w:rsid w:val="00A15AEA"/>
    <w:rsid w:val="00A16068"/>
    <w:rsid w:val="00A167C0"/>
    <w:rsid w:val="00A170C8"/>
    <w:rsid w:val="00A20A18"/>
    <w:rsid w:val="00A20E77"/>
    <w:rsid w:val="00A20F2D"/>
    <w:rsid w:val="00A212DA"/>
    <w:rsid w:val="00A21941"/>
    <w:rsid w:val="00A220ED"/>
    <w:rsid w:val="00A22559"/>
    <w:rsid w:val="00A22D87"/>
    <w:rsid w:val="00A22D9D"/>
    <w:rsid w:val="00A23692"/>
    <w:rsid w:val="00A2520A"/>
    <w:rsid w:val="00A255A3"/>
    <w:rsid w:val="00A25DDA"/>
    <w:rsid w:val="00A25FF3"/>
    <w:rsid w:val="00A262C0"/>
    <w:rsid w:val="00A26A94"/>
    <w:rsid w:val="00A26AF5"/>
    <w:rsid w:val="00A30146"/>
    <w:rsid w:val="00A30170"/>
    <w:rsid w:val="00A3240A"/>
    <w:rsid w:val="00A32865"/>
    <w:rsid w:val="00A33F04"/>
    <w:rsid w:val="00A3425C"/>
    <w:rsid w:val="00A3532D"/>
    <w:rsid w:val="00A3730A"/>
    <w:rsid w:val="00A379DF"/>
    <w:rsid w:val="00A37F54"/>
    <w:rsid w:val="00A40533"/>
    <w:rsid w:val="00A4236A"/>
    <w:rsid w:val="00A4365F"/>
    <w:rsid w:val="00A44B3B"/>
    <w:rsid w:val="00A45053"/>
    <w:rsid w:val="00A454B8"/>
    <w:rsid w:val="00A4583F"/>
    <w:rsid w:val="00A45CE2"/>
    <w:rsid w:val="00A460DA"/>
    <w:rsid w:val="00A47975"/>
    <w:rsid w:val="00A47A78"/>
    <w:rsid w:val="00A5084A"/>
    <w:rsid w:val="00A510CA"/>
    <w:rsid w:val="00A522BD"/>
    <w:rsid w:val="00A539C2"/>
    <w:rsid w:val="00A53F55"/>
    <w:rsid w:val="00A54067"/>
    <w:rsid w:val="00A5455A"/>
    <w:rsid w:val="00A545F9"/>
    <w:rsid w:val="00A54A22"/>
    <w:rsid w:val="00A54C22"/>
    <w:rsid w:val="00A54D4B"/>
    <w:rsid w:val="00A54FAB"/>
    <w:rsid w:val="00A56296"/>
    <w:rsid w:val="00A57B4A"/>
    <w:rsid w:val="00A6078C"/>
    <w:rsid w:val="00A61332"/>
    <w:rsid w:val="00A613AB"/>
    <w:rsid w:val="00A6151E"/>
    <w:rsid w:val="00A61B9D"/>
    <w:rsid w:val="00A61CD7"/>
    <w:rsid w:val="00A62E02"/>
    <w:rsid w:val="00A632CA"/>
    <w:rsid w:val="00A636BF"/>
    <w:rsid w:val="00A6452E"/>
    <w:rsid w:val="00A64D57"/>
    <w:rsid w:val="00A65F72"/>
    <w:rsid w:val="00A66538"/>
    <w:rsid w:val="00A668AA"/>
    <w:rsid w:val="00A67043"/>
    <w:rsid w:val="00A700A7"/>
    <w:rsid w:val="00A71BF6"/>
    <w:rsid w:val="00A726FC"/>
    <w:rsid w:val="00A73CF8"/>
    <w:rsid w:val="00A74418"/>
    <w:rsid w:val="00A74662"/>
    <w:rsid w:val="00A74DCB"/>
    <w:rsid w:val="00A756EF"/>
    <w:rsid w:val="00A7589A"/>
    <w:rsid w:val="00A75F96"/>
    <w:rsid w:val="00A76AB0"/>
    <w:rsid w:val="00A77737"/>
    <w:rsid w:val="00A80F74"/>
    <w:rsid w:val="00A814DD"/>
    <w:rsid w:val="00A81ECC"/>
    <w:rsid w:val="00A821FA"/>
    <w:rsid w:val="00A82345"/>
    <w:rsid w:val="00A82533"/>
    <w:rsid w:val="00A83356"/>
    <w:rsid w:val="00A83A19"/>
    <w:rsid w:val="00A841DC"/>
    <w:rsid w:val="00A84E9B"/>
    <w:rsid w:val="00A85199"/>
    <w:rsid w:val="00A85369"/>
    <w:rsid w:val="00A85AEA"/>
    <w:rsid w:val="00A85E64"/>
    <w:rsid w:val="00A86009"/>
    <w:rsid w:val="00A86CD7"/>
    <w:rsid w:val="00A877AD"/>
    <w:rsid w:val="00A87EAA"/>
    <w:rsid w:val="00A90FF6"/>
    <w:rsid w:val="00A91870"/>
    <w:rsid w:val="00A92175"/>
    <w:rsid w:val="00A92983"/>
    <w:rsid w:val="00A929A7"/>
    <w:rsid w:val="00A92F0A"/>
    <w:rsid w:val="00A931E1"/>
    <w:rsid w:val="00A93D58"/>
    <w:rsid w:val="00A9418D"/>
    <w:rsid w:val="00A9436E"/>
    <w:rsid w:val="00A945B1"/>
    <w:rsid w:val="00A950DC"/>
    <w:rsid w:val="00A950F6"/>
    <w:rsid w:val="00A95251"/>
    <w:rsid w:val="00A9527C"/>
    <w:rsid w:val="00A95397"/>
    <w:rsid w:val="00A965E6"/>
    <w:rsid w:val="00A96CD6"/>
    <w:rsid w:val="00A973A5"/>
    <w:rsid w:val="00A973E3"/>
    <w:rsid w:val="00A97912"/>
    <w:rsid w:val="00A97A6D"/>
    <w:rsid w:val="00A97C04"/>
    <w:rsid w:val="00A97C28"/>
    <w:rsid w:val="00AA0507"/>
    <w:rsid w:val="00AA11B4"/>
    <w:rsid w:val="00AA1803"/>
    <w:rsid w:val="00AA1A1E"/>
    <w:rsid w:val="00AA1A63"/>
    <w:rsid w:val="00AA1B85"/>
    <w:rsid w:val="00AA462D"/>
    <w:rsid w:val="00AA49DC"/>
    <w:rsid w:val="00AA4C48"/>
    <w:rsid w:val="00AA5225"/>
    <w:rsid w:val="00AA5E19"/>
    <w:rsid w:val="00AA5E79"/>
    <w:rsid w:val="00AA69CC"/>
    <w:rsid w:val="00AA6BFA"/>
    <w:rsid w:val="00AA6E23"/>
    <w:rsid w:val="00AA709F"/>
    <w:rsid w:val="00AB0256"/>
    <w:rsid w:val="00AB0541"/>
    <w:rsid w:val="00AB0AC0"/>
    <w:rsid w:val="00AB1136"/>
    <w:rsid w:val="00AB19B7"/>
    <w:rsid w:val="00AB1C4C"/>
    <w:rsid w:val="00AB40AF"/>
    <w:rsid w:val="00AB4208"/>
    <w:rsid w:val="00AB44E2"/>
    <w:rsid w:val="00AB5257"/>
    <w:rsid w:val="00AB5D41"/>
    <w:rsid w:val="00AC0424"/>
    <w:rsid w:val="00AC0473"/>
    <w:rsid w:val="00AC0C6B"/>
    <w:rsid w:val="00AC0F14"/>
    <w:rsid w:val="00AC16B8"/>
    <w:rsid w:val="00AC176D"/>
    <w:rsid w:val="00AC1E49"/>
    <w:rsid w:val="00AC20FF"/>
    <w:rsid w:val="00AC2130"/>
    <w:rsid w:val="00AC26C7"/>
    <w:rsid w:val="00AC349E"/>
    <w:rsid w:val="00AC3E0F"/>
    <w:rsid w:val="00AC3F43"/>
    <w:rsid w:val="00AC40F1"/>
    <w:rsid w:val="00AC486A"/>
    <w:rsid w:val="00AC5D59"/>
    <w:rsid w:val="00AC69F4"/>
    <w:rsid w:val="00AC6FE9"/>
    <w:rsid w:val="00AD0BB7"/>
    <w:rsid w:val="00AD0D80"/>
    <w:rsid w:val="00AD10F8"/>
    <w:rsid w:val="00AD18D2"/>
    <w:rsid w:val="00AD2D74"/>
    <w:rsid w:val="00AD3823"/>
    <w:rsid w:val="00AD3A77"/>
    <w:rsid w:val="00AD4471"/>
    <w:rsid w:val="00AD46D5"/>
    <w:rsid w:val="00AD4C9B"/>
    <w:rsid w:val="00AD56D5"/>
    <w:rsid w:val="00AD5ED2"/>
    <w:rsid w:val="00AD694D"/>
    <w:rsid w:val="00AE19A2"/>
    <w:rsid w:val="00AE25B8"/>
    <w:rsid w:val="00AE2C78"/>
    <w:rsid w:val="00AE3DF7"/>
    <w:rsid w:val="00AE44B6"/>
    <w:rsid w:val="00AE4C5F"/>
    <w:rsid w:val="00AE59CD"/>
    <w:rsid w:val="00AE5CAC"/>
    <w:rsid w:val="00AE6318"/>
    <w:rsid w:val="00AE6940"/>
    <w:rsid w:val="00AE6AEA"/>
    <w:rsid w:val="00AE715C"/>
    <w:rsid w:val="00AE7A4E"/>
    <w:rsid w:val="00AE7CBF"/>
    <w:rsid w:val="00AF1509"/>
    <w:rsid w:val="00AF22F2"/>
    <w:rsid w:val="00AF2C21"/>
    <w:rsid w:val="00AF36A3"/>
    <w:rsid w:val="00AF3718"/>
    <w:rsid w:val="00AF4617"/>
    <w:rsid w:val="00AF4743"/>
    <w:rsid w:val="00AF4835"/>
    <w:rsid w:val="00AF4ADF"/>
    <w:rsid w:val="00AF4EF2"/>
    <w:rsid w:val="00AF52F3"/>
    <w:rsid w:val="00AF59EC"/>
    <w:rsid w:val="00AF5CA8"/>
    <w:rsid w:val="00AF6704"/>
    <w:rsid w:val="00AF6BDF"/>
    <w:rsid w:val="00AF731C"/>
    <w:rsid w:val="00AF7857"/>
    <w:rsid w:val="00AF7E77"/>
    <w:rsid w:val="00B0157B"/>
    <w:rsid w:val="00B01644"/>
    <w:rsid w:val="00B02385"/>
    <w:rsid w:val="00B02620"/>
    <w:rsid w:val="00B03C3A"/>
    <w:rsid w:val="00B03D83"/>
    <w:rsid w:val="00B04B6C"/>
    <w:rsid w:val="00B04F7E"/>
    <w:rsid w:val="00B0523C"/>
    <w:rsid w:val="00B05F5B"/>
    <w:rsid w:val="00B060C0"/>
    <w:rsid w:val="00B06A7F"/>
    <w:rsid w:val="00B06D96"/>
    <w:rsid w:val="00B0780E"/>
    <w:rsid w:val="00B10EFE"/>
    <w:rsid w:val="00B110DB"/>
    <w:rsid w:val="00B1110F"/>
    <w:rsid w:val="00B11555"/>
    <w:rsid w:val="00B116CE"/>
    <w:rsid w:val="00B12154"/>
    <w:rsid w:val="00B12215"/>
    <w:rsid w:val="00B128C4"/>
    <w:rsid w:val="00B12B25"/>
    <w:rsid w:val="00B1328C"/>
    <w:rsid w:val="00B13B00"/>
    <w:rsid w:val="00B13E9A"/>
    <w:rsid w:val="00B14128"/>
    <w:rsid w:val="00B145C0"/>
    <w:rsid w:val="00B157AE"/>
    <w:rsid w:val="00B163B8"/>
    <w:rsid w:val="00B169BF"/>
    <w:rsid w:val="00B17621"/>
    <w:rsid w:val="00B20697"/>
    <w:rsid w:val="00B20E27"/>
    <w:rsid w:val="00B21490"/>
    <w:rsid w:val="00B22309"/>
    <w:rsid w:val="00B2261F"/>
    <w:rsid w:val="00B22BB8"/>
    <w:rsid w:val="00B22C3C"/>
    <w:rsid w:val="00B24A04"/>
    <w:rsid w:val="00B24B9A"/>
    <w:rsid w:val="00B2572D"/>
    <w:rsid w:val="00B2667E"/>
    <w:rsid w:val="00B26772"/>
    <w:rsid w:val="00B26D2D"/>
    <w:rsid w:val="00B276D9"/>
    <w:rsid w:val="00B27EC7"/>
    <w:rsid w:val="00B30347"/>
    <w:rsid w:val="00B30838"/>
    <w:rsid w:val="00B311C6"/>
    <w:rsid w:val="00B31332"/>
    <w:rsid w:val="00B319A9"/>
    <w:rsid w:val="00B320CA"/>
    <w:rsid w:val="00B32A76"/>
    <w:rsid w:val="00B32BC7"/>
    <w:rsid w:val="00B3320B"/>
    <w:rsid w:val="00B33303"/>
    <w:rsid w:val="00B343FE"/>
    <w:rsid w:val="00B378C2"/>
    <w:rsid w:val="00B410D8"/>
    <w:rsid w:val="00B41126"/>
    <w:rsid w:val="00B41AAD"/>
    <w:rsid w:val="00B420E8"/>
    <w:rsid w:val="00B423D0"/>
    <w:rsid w:val="00B43DF0"/>
    <w:rsid w:val="00B4493F"/>
    <w:rsid w:val="00B4582C"/>
    <w:rsid w:val="00B4595A"/>
    <w:rsid w:val="00B473B2"/>
    <w:rsid w:val="00B47462"/>
    <w:rsid w:val="00B5128F"/>
    <w:rsid w:val="00B5174C"/>
    <w:rsid w:val="00B51926"/>
    <w:rsid w:val="00B51B78"/>
    <w:rsid w:val="00B51BA0"/>
    <w:rsid w:val="00B51F3B"/>
    <w:rsid w:val="00B525F2"/>
    <w:rsid w:val="00B52A91"/>
    <w:rsid w:val="00B53241"/>
    <w:rsid w:val="00B53395"/>
    <w:rsid w:val="00B53772"/>
    <w:rsid w:val="00B53773"/>
    <w:rsid w:val="00B53A72"/>
    <w:rsid w:val="00B53C47"/>
    <w:rsid w:val="00B54696"/>
    <w:rsid w:val="00B546CC"/>
    <w:rsid w:val="00B5514F"/>
    <w:rsid w:val="00B55966"/>
    <w:rsid w:val="00B55CD5"/>
    <w:rsid w:val="00B56718"/>
    <w:rsid w:val="00B56AFA"/>
    <w:rsid w:val="00B5718D"/>
    <w:rsid w:val="00B57EB5"/>
    <w:rsid w:val="00B60203"/>
    <w:rsid w:val="00B60F2C"/>
    <w:rsid w:val="00B60F98"/>
    <w:rsid w:val="00B60FB1"/>
    <w:rsid w:val="00B62DE5"/>
    <w:rsid w:val="00B63672"/>
    <w:rsid w:val="00B64980"/>
    <w:rsid w:val="00B6623E"/>
    <w:rsid w:val="00B667F1"/>
    <w:rsid w:val="00B66EB2"/>
    <w:rsid w:val="00B674D6"/>
    <w:rsid w:val="00B67560"/>
    <w:rsid w:val="00B6762F"/>
    <w:rsid w:val="00B704A3"/>
    <w:rsid w:val="00B70FD2"/>
    <w:rsid w:val="00B7148C"/>
    <w:rsid w:val="00B714B8"/>
    <w:rsid w:val="00B7157E"/>
    <w:rsid w:val="00B71EB7"/>
    <w:rsid w:val="00B723D6"/>
    <w:rsid w:val="00B72CEC"/>
    <w:rsid w:val="00B73185"/>
    <w:rsid w:val="00B737AD"/>
    <w:rsid w:val="00B73C86"/>
    <w:rsid w:val="00B7469E"/>
    <w:rsid w:val="00B74936"/>
    <w:rsid w:val="00B75C65"/>
    <w:rsid w:val="00B76099"/>
    <w:rsid w:val="00B76830"/>
    <w:rsid w:val="00B76C4F"/>
    <w:rsid w:val="00B76E8C"/>
    <w:rsid w:val="00B77545"/>
    <w:rsid w:val="00B80D1E"/>
    <w:rsid w:val="00B8206C"/>
    <w:rsid w:val="00B82288"/>
    <w:rsid w:val="00B8316A"/>
    <w:rsid w:val="00B834E4"/>
    <w:rsid w:val="00B836A5"/>
    <w:rsid w:val="00B8380B"/>
    <w:rsid w:val="00B83AFD"/>
    <w:rsid w:val="00B83D96"/>
    <w:rsid w:val="00B84AEB"/>
    <w:rsid w:val="00B84D7E"/>
    <w:rsid w:val="00B8556D"/>
    <w:rsid w:val="00B857E6"/>
    <w:rsid w:val="00B857EA"/>
    <w:rsid w:val="00B85ADD"/>
    <w:rsid w:val="00B8610D"/>
    <w:rsid w:val="00B8644D"/>
    <w:rsid w:val="00B865CD"/>
    <w:rsid w:val="00B8665F"/>
    <w:rsid w:val="00B8739F"/>
    <w:rsid w:val="00B876C7"/>
    <w:rsid w:val="00B92095"/>
    <w:rsid w:val="00B92490"/>
    <w:rsid w:val="00B93AD0"/>
    <w:rsid w:val="00B94DE8"/>
    <w:rsid w:val="00B94F79"/>
    <w:rsid w:val="00B957B9"/>
    <w:rsid w:val="00B95891"/>
    <w:rsid w:val="00B95B69"/>
    <w:rsid w:val="00B95CA4"/>
    <w:rsid w:val="00B97525"/>
    <w:rsid w:val="00B97D36"/>
    <w:rsid w:val="00BA0005"/>
    <w:rsid w:val="00BA0640"/>
    <w:rsid w:val="00BA0A63"/>
    <w:rsid w:val="00BA1045"/>
    <w:rsid w:val="00BA12E5"/>
    <w:rsid w:val="00BA1A4C"/>
    <w:rsid w:val="00BA1D18"/>
    <w:rsid w:val="00BA2613"/>
    <w:rsid w:val="00BA2C8C"/>
    <w:rsid w:val="00BA36A9"/>
    <w:rsid w:val="00BA3F05"/>
    <w:rsid w:val="00BA3F70"/>
    <w:rsid w:val="00BA4350"/>
    <w:rsid w:val="00BA4697"/>
    <w:rsid w:val="00BA48ED"/>
    <w:rsid w:val="00BA4C1B"/>
    <w:rsid w:val="00BA4CE8"/>
    <w:rsid w:val="00BA4DB4"/>
    <w:rsid w:val="00BA5537"/>
    <w:rsid w:val="00BA5A54"/>
    <w:rsid w:val="00BA6951"/>
    <w:rsid w:val="00BA6BE5"/>
    <w:rsid w:val="00BA6DD4"/>
    <w:rsid w:val="00BA7143"/>
    <w:rsid w:val="00BA71EA"/>
    <w:rsid w:val="00BA723C"/>
    <w:rsid w:val="00BA7BD0"/>
    <w:rsid w:val="00BA7C93"/>
    <w:rsid w:val="00BA7DF9"/>
    <w:rsid w:val="00BB27E0"/>
    <w:rsid w:val="00BB31DF"/>
    <w:rsid w:val="00BB41DC"/>
    <w:rsid w:val="00BB443A"/>
    <w:rsid w:val="00BB44A0"/>
    <w:rsid w:val="00BB628C"/>
    <w:rsid w:val="00BB6482"/>
    <w:rsid w:val="00BB69EF"/>
    <w:rsid w:val="00BB75CF"/>
    <w:rsid w:val="00BB7739"/>
    <w:rsid w:val="00BC217B"/>
    <w:rsid w:val="00BC2ECA"/>
    <w:rsid w:val="00BC2F14"/>
    <w:rsid w:val="00BC369E"/>
    <w:rsid w:val="00BC3FE3"/>
    <w:rsid w:val="00BC4049"/>
    <w:rsid w:val="00BC6072"/>
    <w:rsid w:val="00BC6208"/>
    <w:rsid w:val="00BC6418"/>
    <w:rsid w:val="00BC6E7D"/>
    <w:rsid w:val="00BC70A3"/>
    <w:rsid w:val="00BC755A"/>
    <w:rsid w:val="00BC7E3B"/>
    <w:rsid w:val="00BD08AA"/>
    <w:rsid w:val="00BD08E3"/>
    <w:rsid w:val="00BD09AC"/>
    <w:rsid w:val="00BD211A"/>
    <w:rsid w:val="00BD21E0"/>
    <w:rsid w:val="00BD245C"/>
    <w:rsid w:val="00BD2C56"/>
    <w:rsid w:val="00BD3939"/>
    <w:rsid w:val="00BD39D2"/>
    <w:rsid w:val="00BD3FA1"/>
    <w:rsid w:val="00BD4480"/>
    <w:rsid w:val="00BD4C36"/>
    <w:rsid w:val="00BD59DD"/>
    <w:rsid w:val="00BD698E"/>
    <w:rsid w:val="00BD6E03"/>
    <w:rsid w:val="00BD7F10"/>
    <w:rsid w:val="00BE0612"/>
    <w:rsid w:val="00BE0B78"/>
    <w:rsid w:val="00BE109A"/>
    <w:rsid w:val="00BE24F3"/>
    <w:rsid w:val="00BE26AD"/>
    <w:rsid w:val="00BE2A49"/>
    <w:rsid w:val="00BE341C"/>
    <w:rsid w:val="00BE35FF"/>
    <w:rsid w:val="00BE3C00"/>
    <w:rsid w:val="00BE4410"/>
    <w:rsid w:val="00BE4726"/>
    <w:rsid w:val="00BE563E"/>
    <w:rsid w:val="00BE68DF"/>
    <w:rsid w:val="00BE7331"/>
    <w:rsid w:val="00BE7705"/>
    <w:rsid w:val="00BF0A50"/>
    <w:rsid w:val="00BF0F15"/>
    <w:rsid w:val="00BF1AC9"/>
    <w:rsid w:val="00BF253F"/>
    <w:rsid w:val="00BF2FE2"/>
    <w:rsid w:val="00BF308E"/>
    <w:rsid w:val="00BF311F"/>
    <w:rsid w:val="00BF415E"/>
    <w:rsid w:val="00BF476C"/>
    <w:rsid w:val="00BF4F35"/>
    <w:rsid w:val="00BF69D6"/>
    <w:rsid w:val="00BF7380"/>
    <w:rsid w:val="00BF7743"/>
    <w:rsid w:val="00BF7885"/>
    <w:rsid w:val="00BF7C2C"/>
    <w:rsid w:val="00BF7C58"/>
    <w:rsid w:val="00C01264"/>
    <w:rsid w:val="00C01786"/>
    <w:rsid w:val="00C02C4E"/>
    <w:rsid w:val="00C03047"/>
    <w:rsid w:val="00C03207"/>
    <w:rsid w:val="00C03481"/>
    <w:rsid w:val="00C0382D"/>
    <w:rsid w:val="00C039CA"/>
    <w:rsid w:val="00C041B5"/>
    <w:rsid w:val="00C04D6D"/>
    <w:rsid w:val="00C05DA2"/>
    <w:rsid w:val="00C07505"/>
    <w:rsid w:val="00C0788B"/>
    <w:rsid w:val="00C079B6"/>
    <w:rsid w:val="00C07A9D"/>
    <w:rsid w:val="00C07E06"/>
    <w:rsid w:val="00C10347"/>
    <w:rsid w:val="00C10D7B"/>
    <w:rsid w:val="00C126F0"/>
    <w:rsid w:val="00C12B40"/>
    <w:rsid w:val="00C12E00"/>
    <w:rsid w:val="00C142A0"/>
    <w:rsid w:val="00C14796"/>
    <w:rsid w:val="00C154D3"/>
    <w:rsid w:val="00C16429"/>
    <w:rsid w:val="00C16655"/>
    <w:rsid w:val="00C166C3"/>
    <w:rsid w:val="00C167CB"/>
    <w:rsid w:val="00C167D0"/>
    <w:rsid w:val="00C1718E"/>
    <w:rsid w:val="00C178F0"/>
    <w:rsid w:val="00C17BC2"/>
    <w:rsid w:val="00C206DA"/>
    <w:rsid w:val="00C2072F"/>
    <w:rsid w:val="00C20926"/>
    <w:rsid w:val="00C20B32"/>
    <w:rsid w:val="00C20B7A"/>
    <w:rsid w:val="00C20D71"/>
    <w:rsid w:val="00C210C7"/>
    <w:rsid w:val="00C2206C"/>
    <w:rsid w:val="00C22959"/>
    <w:rsid w:val="00C22E82"/>
    <w:rsid w:val="00C253D0"/>
    <w:rsid w:val="00C259FB"/>
    <w:rsid w:val="00C27142"/>
    <w:rsid w:val="00C30303"/>
    <w:rsid w:val="00C30516"/>
    <w:rsid w:val="00C30679"/>
    <w:rsid w:val="00C312B8"/>
    <w:rsid w:val="00C312DF"/>
    <w:rsid w:val="00C31C15"/>
    <w:rsid w:val="00C32ACE"/>
    <w:rsid w:val="00C33F0E"/>
    <w:rsid w:val="00C34BDF"/>
    <w:rsid w:val="00C34F22"/>
    <w:rsid w:val="00C358BE"/>
    <w:rsid w:val="00C35AA6"/>
    <w:rsid w:val="00C3668A"/>
    <w:rsid w:val="00C3710F"/>
    <w:rsid w:val="00C374B5"/>
    <w:rsid w:val="00C374D0"/>
    <w:rsid w:val="00C40423"/>
    <w:rsid w:val="00C406E3"/>
    <w:rsid w:val="00C4081C"/>
    <w:rsid w:val="00C40AC3"/>
    <w:rsid w:val="00C41552"/>
    <w:rsid w:val="00C41675"/>
    <w:rsid w:val="00C41A7A"/>
    <w:rsid w:val="00C421E3"/>
    <w:rsid w:val="00C423B0"/>
    <w:rsid w:val="00C42B8A"/>
    <w:rsid w:val="00C43F24"/>
    <w:rsid w:val="00C44788"/>
    <w:rsid w:val="00C44A36"/>
    <w:rsid w:val="00C44B9D"/>
    <w:rsid w:val="00C45211"/>
    <w:rsid w:val="00C456B5"/>
    <w:rsid w:val="00C45D72"/>
    <w:rsid w:val="00C45DCB"/>
    <w:rsid w:val="00C461D5"/>
    <w:rsid w:val="00C46592"/>
    <w:rsid w:val="00C46866"/>
    <w:rsid w:val="00C46964"/>
    <w:rsid w:val="00C46985"/>
    <w:rsid w:val="00C47166"/>
    <w:rsid w:val="00C47BE4"/>
    <w:rsid w:val="00C505FE"/>
    <w:rsid w:val="00C50673"/>
    <w:rsid w:val="00C512BC"/>
    <w:rsid w:val="00C5192E"/>
    <w:rsid w:val="00C52324"/>
    <w:rsid w:val="00C5296D"/>
    <w:rsid w:val="00C52BC2"/>
    <w:rsid w:val="00C52FD5"/>
    <w:rsid w:val="00C534BC"/>
    <w:rsid w:val="00C541E9"/>
    <w:rsid w:val="00C54B3D"/>
    <w:rsid w:val="00C54D9F"/>
    <w:rsid w:val="00C5511C"/>
    <w:rsid w:val="00C559BB"/>
    <w:rsid w:val="00C55AFB"/>
    <w:rsid w:val="00C55EC1"/>
    <w:rsid w:val="00C56662"/>
    <w:rsid w:val="00C570D1"/>
    <w:rsid w:val="00C573EF"/>
    <w:rsid w:val="00C577AB"/>
    <w:rsid w:val="00C577E9"/>
    <w:rsid w:val="00C60ECF"/>
    <w:rsid w:val="00C618FD"/>
    <w:rsid w:val="00C6242A"/>
    <w:rsid w:val="00C62527"/>
    <w:rsid w:val="00C63C55"/>
    <w:rsid w:val="00C64729"/>
    <w:rsid w:val="00C64F58"/>
    <w:rsid w:val="00C6502A"/>
    <w:rsid w:val="00C65592"/>
    <w:rsid w:val="00C663AD"/>
    <w:rsid w:val="00C664EF"/>
    <w:rsid w:val="00C669A0"/>
    <w:rsid w:val="00C669DB"/>
    <w:rsid w:val="00C66DBE"/>
    <w:rsid w:val="00C67235"/>
    <w:rsid w:val="00C672D1"/>
    <w:rsid w:val="00C67BF2"/>
    <w:rsid w:val="00C67BFB"/>
    <w:rsid w:val="00C67F37"/>
    <w:rsid w:val="00C67F4B"/>
    <w:rsid w:val="00C70FA3"/>
    <w:rsid w:val="00C71C32"/>
    <w:rsid w:val="00C72A94"/>
    <w:rsid w:val="00C735AA"/>
    <w:rsid w:val="00C73F3F"/>
    <w:rsid w:val="00C74346"/>
    <w:rsid w:val="00C744CD"/>
    <w:rsid w:val="00C75F69"/>
    <w:rsid w:val="00C761E2"/>
    <w:rsid w:val="00C7621B"/>
    <w:rsid w:val="00C765E1"/>
    <w:rsid w:val="00C76C78"/>
    <w:rsid w:val="00C77301"/>
    <w:rsid w:val="00C777DC"/>
    <w:rsid w:val="00C7788F"/>
    <w:rsid w:val="00C77C64"/>
    <w:rsid w:val="00C77FB8"/>
    <w:rsid w:val="00C80D5D"/>
    <w:rsid w:val="00C80D7A"/>
    <w:rsid w:val="00C810F7"/>
    <w:rsid w:val="00C81178"/>
    <w:rsid w:val="00C81402"/>
    <w:rsid w:val="00C81E86"/>
    <w:rsid w:val="00C82FA1"/>
    <w:rsid w:val="00C83158"/>
    <w:rsid w:val="00C84029"/>
    <w:rsid w:val="00C84095"/>
    <w:rsid w:val="00C845B5"/>
    <w:rsid w:val="00C84CA6"/>
    <w:rsid w:val="00C84E52"/>
    <w:rsid w:val="00C8534D"/>
    <w:rsid w:val="00C85ECD"/>
    <w:rsid w:val="00C8732B"/>
    <w:rsid w:val="00C876E7"/>
    <w:rsid w:val="00C876E9"/>
    <w:rsid w:val="00C906D1"/>
    <w:rsid w:val="00C922E3"/>
    <w:rsid w:val="00C92306"/>
    <w:rsid w:val="00C926A0"/>
    <w:rsid w:val="00C92F7C"/>
    <w:rsid w:val="00C9313A"/>
    <w:rsid w:val="00C93369"/>
    <w:rsid w:val="00C93918"/>
    <w:rsid w:val="00C94549"/>
    <w:rsid w:val="00C94861"/>
    <w:rsid w:val="00C94D30"/>
    <w:rsid w:val="00C95717"/>
    <w:rsid w:val="00C95D3D"/>
    <w:rsid w:val="00C95EC8"/>
    <w:rsid w:val="00C9748D"/>
    <w:rsid w:val="00C979E3"/>
    <w:rsid w:val="00C97C9D"/>
    <w:rsid w:val="00CA03F0"/>
    <w:rsid w:val="00CA0948"/>
    <w:rsid w:val="00CA0E29"/>
    <w:rsid w:val="00CA0F3A"/>
    <w:rsid w:val="00CA0F78"/>
    <w:rsid w:val="00CA1156"/>
    <w:rsid w:val="00CA1A72"/>
    <w:rsid w:val="00CA1ECD"/>
    <w:rsid w:val="00CA1F6D"/>
    <w:rsid w:val="00CA204F"/>
    <w:rsid w:val="00CA20EA"/>
    <w:rsid w:val="00CA2AFB"/>
    <w:rsid w:val="00CA2BC4"/>
    <w:rsid w:val="00CA384D"/>
    <w:rsid w:val="00CA3F67"/>
    <w:rsid w:val="00CA3FCB"/>
    <w:rsid w:val="00CA4202"/>
    <w:rsid w:val="00CA4441"/>
    <w:rsid w:val="00CA4A86"/>
    <w:rsid w:val="00CA4FBF"/>
    <w:rsid w:val="00CA56A5"/>
    <w:rsid w:val="00CA57AB"/>
    <w:rsid w:val="00CA5B40"/>
    <w:rsid w:val="00CA5B6E"/>
    <w:rsid w:val="00CA5D5A"/>
    <w:rsid w:val="00CA5E6A"/>
    <w:rsid w:val="00CA655F"/>
    <w:rsid w:val="00CA6B6C"/>
    <w:rsid w:val="00CA6C7B"/>
    <w:rsid w:val="00CA75D8"/>
    <w:rsid w:val="00CB0244"/>
    <w:rsid w:val="00CB0B41"/>
    <w:rsid w:val="00CB1A95"/>
    <w:rsid w:val="00CB1AB0"/>
    <w:rsid w:val="00CB2263"/>
    <w:rsid w:val="00CB33D7"/>
    <w:rsid w:val="00CB42FF"/>
    <w:rsid w:val="00CB48C4"/>
    <w:rsid w:val="00CB5A50"/>
    <w:rsid w:val="00CB72FD"/>
    <w:rsid w:val="00CB7B4E"/>
    <w:rsid w:val="00CB7D62"/>
    <w:rsid w:val="00CC0CB1"/>
    <w:rsid w:val="00CC10E0"/>
    <w:rsid w:val="00CC1244"/>
    <w:rsid w:val="00CC13F9"/>
    <w:rsid w:val="00CC1C1C"/>
    <w:rsid w:val="00CC27EB"/>
    <w:rsid w:val="00CC452D"/>
    <w:rsid w:val="00CC4FB2"/>
    <w:rsid w:val="00CC5048"/>
    <w:rsid w:val="00CC5F4F"/>
    <w:rsid w:val="00CC63DC"/>
    <w:rsid w:val="00CC687F"/>
    <w:rsid w:val="00CC6A84"/>
    <w:rsid w:val="00CC6C60"/>
    <w:rsid w:val="00CC7671"/>
    <w:rsid w:val="00CC7C05"/>
    <w:rsid w:val="00CD0148"/>
    <w:rsid w:val="00CD03A5"/>
    <w:rsid w:val="00CD1C5B"/>
    <w:rsid w:val="00CD4132"/>
    <w:rsid w:val="00CD4178"/>
    <w:rsid w:val="00CD43DB"/>
    <w:rsid w:val="00CD5DDC"/>
    <w:rsid w:val="00CD691D"/>
    <w:rsid w:val="00CD7481"/>
    <w:rsid w:val="00CD7603"/>
    <w:rsid w:val="00CD7993"/>
    <w:rsid w:val="00CE021C"/>
    <w:rsid w:val="00CE069C"/>
    <w:rsid w:val="00CE0BB6"/>
    <w:rsid w:val="00CE11CB"/>
    <w:rsid w:val="00CE123C"/>
    <w:rsid w:val="00CE1B1B"/>
    <w:rsid w:val="00CE1F9A"/>
    <w:rsid w:val="00CE1FF8"/>
    <w:rsid w:val="00CE2AD2"/>
    <w:rsid w:val="00CE309B"/>
    <w:rsid w:val="00CE31E0"/>
    <w:rsid w:val="00CE3A59"/>
    <w:rsid w:val="00CE3B90"/>
    <w:rsid w:val="00CE4294"/>
    <w:rsid w:val="00CE4456"/>
    <w:rsid w:val="00CE45CB"/>
    <w:rsid w:val="00CE47B9"/>
    <w:rsid w:val="00CE4B48"/>
    <w:rsid w:val="00CE559A"/>
    <w:rsid w:val="00CE5B95"/>
    <w:rsid w:val="00CE6247"/>
    <w:rsid w:val="00CE6388"/>
    <w:rsid w:val="00CE6453"/>
    <w:rsid w:val="00CE692A"/>
    <w:rsid w:val="00CE6DEF"/>
    <w:rsid w:val="00CE6FD1"/>
    <w:rsid w:val="00CE70D3"/>
    <w:rsid w:val="00CE778D"/>
    <w:rsid w:val="00CF018F"/>
    <w:rsid w:val="00CF03CA"/>
    <w:rsid w:val="00CF2489"/>
    <w:rsid w:val="00CF2C70"/>
    <w:rsid w:val="00CF31C0"/>
    <w:rsid w:val="00CF32C1"/>
    <w:rsid w:val="00CF3703"/>
    <w:rsid w:val="00CF3F2B"/>
    <w:rsid w:val="00CF41DA"/>
    <w:rsid w:val="00CF4F69"/>
    <w:rsid w:val="00CF528D"/>
    <w:rsid w:val="00CF5851"/>
    <w:rsid w:val="00CF5A8F"/>
    <w:rsid w:val="00CF5AB2"/>
    <w:rsid w:val="00CF6373"/>
    <w:rsid w:val="00CF69A8"/>
    <w:rsid w:val="00CF6E61"/>
    <w:rsid w:val="00D010C4"/>
    <w:rsid w:val="00D016FF"/>
    <w:rsid w:val="00D01C3A"/>
    <w:rsid w:val="00D0208D"/>
    <w:rsid w:val="00D02B15"/>
    <w:rsid w:val="00D03281"/>
    <w:rsid w:val="00D037E8"/>
    <w:rsid w:val="00D03F42"/>
    <w:rsid w:val="00D040F5"/>
    <w:rsid w:val="00D043C3"/>
    <w:rsid w:val="00D04781"/>
    <w:rsid w:val="00D05E6B"/>
    <w:rsid w:val="00D0638F"/>
    <w:rsid w:val="00D06752"/>
    <w:rsid w:val="00D07549"/>
    <w:rsid w:val="00D1011D"/>
    <w:rsid w:val="00D1298C"/>
    <w:rsid w:val="00D12BD4"/>
    <w:rsid w:val="00D12F27"/>
    <w:rsid w:val="00D134C0"/>
    <w:rsid w:val="00D13C48"/>
    <w:rsid w:val="00D14DEA"/>
    <w:rsid w:val="00D14E58"/>
    <w:rsid w:val="00D150E2"/>
    <w:rsid w:val="00D15CED"/>
    <w:rsid w:val="00D16A8D"/>
    <w:rsid w:val="00D175FF"/>
    <w:rsid w:val="00D2013F"/>
    <w:rsid w:val="00D21D5A"/>
    <w:rsid w:val="00D22963"/>
    <w:rsid w:val="00D23706"/>
    <w:rsid w:val="00D242B7"/>
    <w:rsid w:val="00D242E8"/>
    <w:rsid w:val="00D2434E"/>
    <w:rsid w:val="00D245B2"/>
    <w:rsid w:val="00D2467B"/>
    <w:rsid w:val="00D24DB6"/>
    <w:rsid w:val="00D24EA5"/>
    <w:rsid w:val="00D256AD"/>
    <w:rsid w:val="00D25D9B"/>
    <w:rsid w:val="00D2642E"/>
    <w:rsid w:val="00D26BEE"/>
    <w:rsid w:val="00D26D11"/>
    <w:rsid w:val="00D2718C"/>
    <w:rsid w:val="00D276B9"/>
    <w:rsid w:val="00D277A0"/>
    <w:rsid w:val="00D27805"/>
    <w:rsid w:val="00D2795B"/>
    <w:rsid w:val="00D305F7"/>
    <w:rsid w:val="00D3094C"/>
    <w:rsid w:val="00D312CA"/>
    <w:rsid w:val="00D312EB"/>
    <w:rsid w:val="00D33758"/>
    <w:rsid w:val="00D33D38"/>
    <w:rsid w:val="00D35A69"/>
    <w:rsid w:val="00D36490"/>
    <w:rsid w:val="00D37472"/>
    <w:rsid w:val="00D37B11"/>
    <w:rsid w:val="00D404B1"/>
    <w:rsid w:val="00D421ED"/>
    <w:rsid w:val="00D43730"/>
    <w:rsid w:val="00D44508"/>
    <w:rsid w:val="00D445D5"/>
    <w:rsid w:val="00D44E07"/>
    <w:rsid w:val="00D45988"/>
    <w:rsid w:val="00D45A56"/>
    <w:rsid w:val="00D45E7A"/>
    <w:rsid w:val="00D4657D"/>
    <w:rsid w:val="00D46A39"/>
    <w:rsid w:val="00D47007"/>
    <w:rsid w:val="00D4791A"/>
    <w:rsid w:val="00D47E6A"/>
    <w:rsid w:val="00D5080D"/>
    <w:rsid w:val="00D51F46"/>
    <w:rsid w:val="00D52344"/>
    <w:rsid w:val="00D525B6"/>
    <w:rsid w:val="00D5339F"/>
    <w:rsid w:val="00D539E8"/>
    <w:rsid w:val="00D53F65"/>
    <w:rsid w:val="00D54613"/>
    <w:rsid w:val="00D54A42"/>
    <w:rsid w:val="00D54D27"/>
    <w:rsid w:val="00D55443"/>
    <w:rsid w:val="00D56014"/>
    <w:rsid w:val="00D5660A"/>
    <w:rsid w:val="00D57570"/>
    <w:rsid w:val="00D605BB"/>
    <w:rsid w:val="00D60F09"/>
    <w:rsid w:val="00D61256"/>
    <w:rsid w:val="00D612BA"/>
    <w:rsid w:val="00D616C4"/>
    <w:rsid w:val="00D619F2"/>
    <w:rsid w:val="00D621B9"/>
    <w:rsid w:val="00D627B9"/>
    <w:rsid w:val="00D637B1"/>
    <w:rsid w:val="00D63E38"/>
    <w:rsid w:val="00D644BE"/>
    <w:rsid w:val="00D6450C"/>
    <w:rsid w:val="00D65186"/>
    <w:rsid w:val="00D65550"/>
    <w:rsid w:val="00D67C5A"/>
    <w:rsid w:val="00D67D41"/>
    <w:rsid w:val="00D70B48"/>
    <w:rsid w:val="00D70FDF"/>
    <w:rsid w:val="00D717E4"/>
    <w:rsid w:val="00D71CEB"/>
    <w:rsid w:val="00D73EC6"/>
    <w:rsid w:val="00D7423A"/>
    <w:rsid w:val="00D74AC5"/>
    <w:rsid w:val="00D7581D"/>
    <w:rsid w:val="00D758C9"/>
    <w:rsid w:val="00D75BF4"/>
    <w:rsid w:val="00D76293"/>
    <w:rsid w:val="00D77076"/>
    <w:rsid w:val="00D771C5"/>
    <w:rsid w:val="00D772F0"/>
    <w:rsid w:val="00D778E0"/>
    <w:rsid w:val="00D80181"/>
    <w:rsid w:val="00D806A0"/>
    <w:rsid w:val="00D8077C"/>
    <w:rsid w:val="00D80BCB"/>
    <w:rsid w:val="00D8154A"/>
    <w:rsid w:val="00D8163C"/>
    <w:rsid w:val="00D82073"/>
    <w:rsid w:val="00D82FD0"/>
    <w:rsid w:val="00D83981"/>
    <w:rsid w:val="00D83F40"/>
    <w:rsid w:val="00D84F9D"/>
    <w:rsid w:val="00D861FB"/>
    <w:rsid w:val="00D86253"/>
    <w:rsid w:val="00D865AD"/>
    <w:rsid w:val="00D86880"/>
    <w:rsid w:val="00D86A61"/>
    <w:rsid w:val="00D90334"/>
    <w:rsid w:val="00D905A0"/>
    <w:rsid w:val="00D91642"/>
    <w:rsid w:val="00D9187D"/>
    <w:rsid w:val="00D91BBC"/>
    <w:rsid w:val="00D92C3C"/>
    <w:rsid w:val="00D93ADC"/>
    <w:rsid w:val="00D93D3A"/>
    <w:rsid w:val="00D9453C"/>
    <w:rsid w:val="00D94874"/>
    <w:rsid w:val="00D94EA0"/>
    <w:rsid w:val="00D95670"/>
    <w:rsid w:val="00D95C1B"/>
    <w:rsid w:val="00D95E5E"/>
    <w:rsid w:val="00D960DB"/>
    <w:rsid w:val="00D964BB"/>
    <w:rsid w:val="00D96DCA"/>
    <w:rsid w:val="00D96E91"/>
    <w:rsid w:val="00D9717C"/>
    <w:rsid w:val="00D975F7"/>
    <w:rsid w:val="00D97633"/>
    <w:rsid w:val="00D978CB"/>
    <w:rsid w:val="00D978F9"/>
    <w:rsid w:val="00D97AE4"/>
    <w:rsid w:val="00DA0ACA"/>
    <w:rsid w:val="00DA0CE1"/>
    <w:rsid w:val="00DA0E31"/>
    <w:rsid w:val="00DA13C7"/>
    <w:rsid w:val="00DA18C1"/>
    <w:rsid w:val="00DA1CEC"/>
    <w:rsid w:val="00DA1ECB"/>
    <w:rsid w:val="00DA29E3"/>
    <w:rsid w:val="00DA4153"/>
    <w:rsid w:val="00DA4698"/>
    <w:rsid w:val="00DA5A5C"/>
    <w:rsid w:val="00DA6825"/>
    <w:rsid w:val="00DA691D"/>
    <w:rsid w:val="00DA731A"/>
    <w:rsid w:val="00DA7B91"/>
    <w:rsid w:val="00DB0789"/>
    <w:rsid w:val="00DB083E"/>
    <w:rsid w:val="00DB0AE6"/>
    <w:rsid w:val="00DB0DBB"/>
    <w:rsid w:val="00DB12D1"/>
    <w:rsid w:val="00DB2057"/>
    <w:rsid w:val="00DB340A"/>
    <w:rsid w:val="00DB3922"/>
    <w:rsid w:val="00DB4882"/>
    <w:rsid w:val="00DB4B8D"/>
    <w:rsid w:val="00DB5548"/>
    <w:rsid w:val="00DB5B26"/>
    <w:rsid w:val="00DB5C54"/>
    <w:rsid w:val="00DB5F0D"/>
    <w:rsid w:val="00DB6301"/>
    <w:rsid w:val="00DB7685"/>
    <w:rsid w:val="00DB794E"/>
    <w:rsid w:val="00DB7AB2"/>
    <w:rsid w:val="00DB7D8B"/>
    <w:rsid w:val="00DC08A2"/>
    <w:rsid w:val="00DC0B26"/>
    <w:rsid w:val="00DC0DD3"/>
    <w:rsid w:val="00DC173B"/>
    <w:rsid w:val="00DC1F91"/>
    <w:rsid w:val="00DC2392"/>
    <w:rsid w:val="00DC3004"/>
    <w:rsid w:val="00DC3309"/>
    <w:rsid w:val="00DC3EAC"/>
    <w:rsid w:val="00DC4841"/>
    <w:rsid w:val="00DC4FB6"/>
    <w:rsid w:val="00DC5A43"/>
    <w:rsid w:val="00DC5FC5"/>
    <w:rsid w:val="00DC612F"/>
    <w:rsid w:val="00DC627C"/>
    <w:rsid w:val="00DC6378"/>
    <w:rsid w:val="00DC7918"/>
    <w:rsid w:val="00DC7D04"/>
    <w:rsid w:val="00DC7E0D"/>
    <w:rsid w:val="00DC7F19"/>
    <w:rsid w:val="00DD1256"/>
    <w:rsid w:val="00DD1AF0"/>
    <w:rsid w:val="00DD26F3"/>
    <w:rsid w:val="00DD373E"/>
    <w:rsid w:val="00DD4328"/>
    <w:rsid w:val="00DD541D"/>
    <w:rsid w:val="00DD5C41"/>
    <w:rsid w:val="00DD60FC"/>
    <w:rsid w:val="00DD61DE"/>
    <w:rsid w:val="00DD69EA"/>
    <w:rsid w:val="00DD6ABC"/>
    <w:rsid w:val="00DE0A31"/>
    <w:rsid w:val="00DE1C9C"/>
    <w:rsid w:val="00DE1F7F"/>
    <w:rsid w:val="00DE2D2A"/>
    <w:rsid w:val="00DE2E5D"/>
    <w:rsid w:val="00DE365A"/>
    <w:rsid w:val="00DE41C1"/>
    <w:rsid w:val="00DE5195"/>
    <w:rsid w:val="00DE5669"/>
    <w:rsid w:val="00DE680A"/>
    <w:rsid w:val="00DE6EDA"/>
    <w:rsid w:val="00DE7219"/>
    <w:rsid w:val="00DE7527"/>
    <w:rsid w:val="00DE7CA4"/>
    <w:rsid w:val="00DE7FDF"/>
    <w:rsid w:val="00DF02FC"/>
    <w:rsid w:val="00DF05D3"/>
    <w:rsid w:val="00DF0AB6"/>
    <w:rsid w:val="00DF0C8F"/>
    <w:rsid w:val="00DF0EEF"/>
    <w:rsid w:val="00DF1147"/>
    <w:rsid w:val="00DF16CB"/>
    <w:rsid w:val="00DF1F24"/>
    <w:rsid w:val="00DF2033"/>
    <w:rsid w:val="00DF2329"/>
    <w:rsid w:val="00DF2CAE"/>
    <w:rsid w:val="00DF3193"/>
    <w:rsid w:val="00DF3230"/>
    <w:rsid w:val="00DF40B1"/>
    <w:rsid w:val="00DF41A1"/>
    <w:rsid w:val="00DF449A"/>
    <w:rsid w:val="00DF47EB"/>
    <w:rsid w:val="00DF4B12"/>
    <w:rsid w:val="00DF4B95"/>
    <w:rsid w:val="00DF55C1"/>
    <w:rsid w:val="00DF57D4"/>
    <w:rsid w:val="00DF5920"/>
    <w:rsid w:val="00DF5FE8"/>
    <w:rsid w:val="00DF69CB"/>
    <w:rsid w:val="00DF6DE6"/>
    <w:rsid w:val="00DF7851"/>
    <w:rsid w:val="00DF7D4B"/>
    <w:rsid w:val="00DF7E5B"/>
    <w:rsid w:val="00DF7F0B"/>
    <w:rsid w:val="00E001AA"/>
    <w:rsid w:val="00E002D2"/>
    <w:rsid w:val="00E00AA0"/>
    <w:rsid w:val="00E00B9A"/>
    <w:rsid w:val="00E00F01"/>
    <w:rsid w:val="00E010EB"/>
    <w:rsid w:val="00E012A4"/>
    <w:rsid w:val="00E012C5"/>
    <w:rsid w:val="00E02310"/>
    <w:rsid w:val="00E02B7C"/>
    <w:rsid w:val="00E031C8"/>
    <w:rsid w:val="00E033B5"/>
    <w:rsid w:val="00E0489C"/>
    <w:rsid w:val="00E04B3A"/>
    <w:rsid w:val="00E0533F"/>
    <w:rsid w:val="00E05354"/>
    <w:rsid w:val="00E069F8"/>
    <w:rsid w:val="00E06D5C"/>
    <w:rsid w:val="00E0727B"/>
    <w:rsid w:val="00E073A2"/>
    <w:rsid w:val="00E07EDB"/>
    <w:rsid w:val="00E07F91"/>
    <w:rsid w:val="00E10101"/>
    <w:rsid w:val="00E10646"/>
    <w:rsid w:val="00E11180"/>
    <w:rsid w:val="00E11292"/>
    <w:rsid w:val="00E11773"/>
    <w:rsid w:val="00E11D3C"/>
    <w:rsid w:val="00E120D4"/>
    <w:rsid w:val="00E12FA6"/>
    <w:rsid w:val="00E13283"/>
    <w:rsid w:val="00E1330E"/>
    <w:rsid w:val="00E14904"/>
    <w:rsid w:val="00E14B77"/>
    <w:rsid w:val="00E1515D"/>
    <w:rsid w:val="00E15432"/>
    <w:rsid w:val="00E157F2"/>
    <w:rsid w:val="00E1624D"/>
    <w:rsid w:val="00E16348"/>
    <w:rsid w:val="00E168FA"/>
    <w:rsid w:val="00E16A72"/>
    <w:rsid w:val="00E17A6F"/>
    <w:rsid w:val="00E200FE"/>
    <w:rsid w:val="00E20FB7"/>
    <w:rsid w:val="00E2112E"/>
    <w:rsid w:val="00E21A14"/>
    <w:rsid w:val="00E220BF"/>
    <w:rsid w:val="00E22352"/>
    <w:rsid w:val="00E237F6"/>
    <w:rsid w:val="00E23E62"/>
    <w:rsid w:val="00E248C8"/>
    <w:rsid w:val="00E25E20"/>
    <w:rsid w:val="00E25FAD"/>
    <w:rsid w:val="00E266A7"/>
    <w:rsid w:val="00E26DF7"/>
    <w:rsid w:val="00E26E6C"/>
    <w:rsid w:val="00E272EA"/>
    <w:rsid w:val="00E275D9"/>
    <w:rsid w:val="00E30796"/>
    <w:rsid w:val="00E30F45"/>
    <w:rsid w:val="00E31E00"/>
    <w:rsid w:val="00E32CAA"/>
    <w:rsid w:val="00E33756"/>
    <w:rsid w:val="00E342E9"/>
    <w:rsid w:val="00E34392"/>
    <w:rsid w:val="00E34B04"/>
    <w:rsid w:val="00E350EB"/>
    <w:rsid w:val="00E35672"/>
    <w:rsid w:val="00E35D28"/>
    <w:rsid w:val="00E36634"/>
    <w:rsid w:val="00E3788B"/>
    <w:rsid w:val="00E37D9C"/>
    <w:rsid w:val="00E40944"/>
    <w:rsid w:val="00E40D5D"/>
    <w:rsid w:val="00E411A4"/>
    <w:rsid w:val="00E41C73"/>
    <w:rsid w:val="00E41D80"/>
    <w:rsid w:val="00E41EEB"/>
    <w:rsid w:val="00E424EE"/>
    <w:rsid w:val="00E42810"/>
    <w:rsid w:val="00E4292D"/>
    <w:rsid w:val="00E4294E"/>
    <w:rsid w:val="00E43341"/>
    <w:rsid w:val="00E43C96"/>
    <w:rsid w:val="00E441B2"/>
    <w:rsid w:val="00E44A0A"/>
    <w:rsid w:val="00E44A35"/>
    <w:rsid w:val="00E44C40"/>
    <w:rsid w:val="00E45BDD"/>
    <w:rsid w:val="00E45E68"/>
    <w:rsid w:val="00E46CBB"/>
    <w:rsid w:val="00E46E8B"/>
    <w:rsid w:val="00E47544"/>
    <w:rsid w:val="00E47FAD"/>
    <w:rsid w:val="00E47FE1"/>
    <w:rsid w:val="00E505D3"/>
    <w:rsid w:val="00E508F9"/>
    <w:rsid w:val="00E50BB6"/>
    <w:rsid w:val="00E510CB"/>
    <w:rsid w:val="00E51458"/>
    <w:rsid w:val="00E5386F"/>
    <w:rsid w:val="00E541FD"/>
    <w:rsid w:val="00E545DC"/>
    <w:rsid w:val="00E54B52"/>
    <w:rsid w:val="00E54C9D"/>
    <w:rsid w:val="00E55294"/>
    <w:rsid w:val="00E55380"/>
    <w:rsid w:val="00E55429"/>
    <w:rsid w:val="00E55DC6"/>
    <w:rsid w:val="00E56CA9"/>
    <w:rsid w:val="00E57611"/>
    <w:rsid w:val="00E604AC"/>
    <w:rsid w:val="00E60B7B"/>
    <w:rsid w:val="00E60BE1"/>
    <w:rsid w:val="00E61BE8"/>
    <w:rsid w:val="00E61F02"/>
    <w:rsid w:val="00E626B4"/>
    <w:rsid w:val="00E6339D"/>
    <w:rsid w:val="00E6398D"/>
    <w:rsid w:val="00E642CD"/>
    <w:rsid w:val="00E64531"/>
    <w:rsid w:val="00E6580C"/>
    <w:rsid w:val="00E65B87"/>
    <w:rsid w:val="00E65C9A"/>
    <w:rsid w:val="00E66168"/>
    <w:rsid w:val="00E6625B"/>
    <w:rsid w:val="00E6631B"/>
    <w:rsid w:val="00E665A4"/>
    <w:rsid w:val="00E66E7F"/>
    <w:rsid w:val="00E676CF"/>
    <w:rsid w:val="00E67CF7"/>
    <w:rsid w:val="00E7089F"/>
    <w:rsid w:val="00E70B98"/>
    <w:rsid w:val="00E711AE"/>
    <w:rsid w:val="00E71674"/>
    <w:rsid w:val="00E71EDB"/>
    <w:rsid w:val="00E72651"/>
    <w:rsid w:val="00E739DE"/>
    <w:rsid w:val="00E73E1B"/>
    <w:rsid w:val="00E74347"/>
    <w:rsid w:val="00E74A2A"/>
    <w:rsid w:val="00E75924"/>
    <w:rsid w:val="00E76DA2"/>
    <w:rsid w:val="00E76E68"/>
    <w:rsid w:val="00E772EB"/>
    <w:rsid w:val="00E77438"/>
    <w:rsid w:val="00E77737"/>
    <w:rsid w:val="00E7779B"/>
    <w:rsid w:val="00E77CE0"/>
    <w:rsid w:val="00E77F1A"/>
    <w:rsid w:val="00E814EE"/>
    <w:rsid w:val="00E81B4C"/>
    <w:rsid w:val="00E81DB6"/>
    <w:rsid w:val="00E81EE7"/>
    <w:rsid w:val="00E829AD"/>
    <w:rsid w:val="00E834B0"/>
    <w:rsid w:val="00E841EE"/>
    <w:rsid w:val="00E84366"/>
    <w:rsid w:val="00E84868"/>
    <w:rsid w:val="00E85118"/>
    <w:rsid w:val="00E856DB"/>
    <w:rsid w:val="00E8610B"/>
    <w:rsid w:val="00E8668C"/>
    <w:rsid w:val="00E86AD7"/>
    <w:rsid w:val="00E87400"/>
    <w:rsid w:val="00E87D37"/>
    <w:rsid w:val="00E90CE5"/>
    <w:rsid w:val="00E91F46"/>
    <w:rsid w:val="00E92171"/>
    <w:rsid w:val="00E929FD"/>
    <w:rsid w:val="00E92C21"/>
    <w:rsid w:val="00E942BB"/>
    <w:rsid w:val="00E945E9"/>
    <w:rsid w:val="00E9554C"/>
    <w:rsid w:val="00E96BE0"/>
    <w:rsid w:val="00E97C2F"/>
    <w:rsid w:val="00EA10CF"/>
    <w:rsid w:val="00EA12C0"/>
    <w:rsid w:val="00EA1772"/>
    <w:rsid w:val="00EA1F9C"/>
    <w:rsid w:val="00EA3F0E"/>
    <w:rsid w:val="00EA406A"/>
    <w:rsid w:val="00EA43B4"/>
    <w:rsid w:val="00EA4A28"/>
    <w:rsid w:val="00EA4AC4"/>
    <w:rsid w:val="00EA4F2D"/>
    <w:rsid w:val="00EA5807"/>
    <w:rsid w:val="00EA71AD"/>
    <w:rsid w:val="00EA728B"/>
    <w:rsid w:val="00EA76D6"/>
    <w:rsid w:val="00EB0117"/>
    <w:rsid w:val="00EB0465"/>
    <w:rsid w:val="00EB0711"/>
    <w:rsid w:val="00EB0F18"/>
    <w:rsid w:val="00EB243F"/>
    <w:rsid w:val="00EB2B46"/>
    <w:rsid w:val="00EB3C21"/>
    <w:rsid w:val="00EB3E64"/>
    <w:rsid w:val="00EB4078"/>
    <w:rsid w:val="00EB4125"/>
    <w:rsid w:val="00EB467D"/>
    <w:rsid w:val="00EB4E40"/>
    <w:rsid w:val="00EB4E9B"/>
    <w:rsid w:val="00EB5B3E"/>
    <w:rsid w:val="00EB5BFF"/>
    <w:rsid w:val="00EB5E28"/>
    <w:rsid w:val="00EB5E8E"/>
    <w:rsid w:val="00EB61BD"/>
    <w:rsid w:val="00EB62E1"/>
    <w:rsid w:val="00EB670A"/>
    <w:rsid w:val="00EB6837"/>
    <w:rsid w:val="00EB73BE"/>
    <w:rsid w:val="00EC0209"/>
    <w:rsid w:val="00EC0D87"/>
    <w:rsid w:val="00EC0E35"/>
    <w:rsid w:val="00EC0E76"/>
    <w:rsid w:val="00EC12AE"/>
    <w:rsid w:val="00EC145B"/>
    <w:rsid w:val="00EC184F"/>
    <w:rsid w:val="00EC2673"/>
    <w:rsid w:val="00EC4E66"/>
    <w:rsid w:val="00EC5259"/>
    <w:rsid w:val="00EC5A21"/>
    <w:rsid w:val="00EC6602"/>
    <w:rsid w:val="00EC6CFC"/>
    <w:rsid w:val="00EC72D2"/>
    <w:rsid w:val="00EC73DA"/>
    <w:rsid w:val="00EC742D"/>
    <w:rsid w:val="00ED017D"/>
    <w:rsid w:val="00ED03F3"/>
    <w:rsid w:val="00ED0598"/>
    <w:rsid w:val="00ED05A1"/>
    <w:rsid w:val="00ED0CCA"/>
    <w:rsid w:val="00ED1040"/>
    <w:rsid w:val="00ED126A"/>
    <w:rsid w:val="00ED1733"/>
    <w:rsid w:val="00ED23D6"/>
    <w:rsid w:val="00ED2E31"/>
    <w:rsid w:val="00ED349E"/>
    <w:rsid w:val="00ED356D"/>
    <w:rsid w:val="00ED38B5"/>
    <w:rsid w:val="00ED3C84"/>
    <w:rsid w:val="00ED40D6"/>
    <w:rsid w:val="00ED5408"/>
    <w:rsid w:val="00ED5414"/>
    <w:rsid w:val="00ED5802"/>
    <w:rsid w:val="00ED5A8F"/>
    <w:rsid w:val="00ED5C8F"/>
    <w:rsid w:val="00ED61C7"/>
    <w:rsid w:val="00ED61FB"/>
    <w:rsid w:val="00ED6998"/>
    <w:rsid w:val="00ED6C03"/>
    <w:rsid w:val="00ED6F77"/>
    <w:rsid w:val="00ED7784"/>
    <w:rsid w:val="00ED7AE3"/>
    <w:rsid w:val="00ED7FA9"/>
    <w:rsid w:val="00EE021A"/>
    <w:rsid w:val="00EE0C84"/>
    <w:rsid w:val="00EE0EDF"/>
    <w:rsid w:val="00EE1419"/>
    <w:rsid w:val="00EE1EB8"/>
    <w:rsid w:val="00EE1FE3"/>
    <w:rsid w:val="00EE2184"/>
    <w:rsid w:val="00EE273C"/>
    <w:rsid w:val="00EE2C52"/>
    <w:rsid w:val="00EE3B0D"/>
    <w:rsid w:val="00EE4622"/>
    <w:rsid w:val="00EE4B2A"/>
    <w:rsid w:val="00EE5556"/>
    <w:rsid w:val="00EE58FA"/>
    <w:rsid w:val="00EE5F8F"/>
    <w:rsid w:val="00EE743F"/>
    <w:rsid w:val="00EE7A6B"/>
    <w:rsid w:val="00EE7E10"/>
    <w:rsid w:val="00EF0C9C"/>
    <w:rsid w:val="00EF1072"/>
    <w:rsid w:val="00EF1081"/>
    <w:rsid w:val="00EF1E33"/>
    <w:rsid w:val="00EF2015"/>
    <w:rsid w:val="00EF256C"/>
    <w:rsid w:val="00EF296C"/>
    <w:rsid w:val="00EF2C01"/>
    <w:rsid w:val="00EF306A"/>
    <w:rsid w:val="00EF34B6"/>
    <w:rsid w:val="00EF374A"/>
    <w:rsid w:val="00EF3AE1"/>
    <w:rsid w:val="00EF43E0"/>
    <w:rsid w:val="00EF4BFE"/>
    <w:rsid w:val="00EF5A68"/>
    <w:rsid w:val="00EF5BA9"/>
    <w:rsid w:val="00EF5CE8"/>
    <w:rsid w:val="00EF623B"/>
    <w:rsid w:val="00EF6F10"/>
    <w:rsid w:val="00EF7B51"/>
    <w:rsid w:val="00EF7D45"/>
    <w:rsid w:val="00EF7D64"/>
    <w:rsid w:val="00F0037D"/>
    <w:rsid w:val="00F0059F"/>
    <w:rsid w:val="00F00DAC"/>
    <w:rsid w:val="00F0168F"/>
    <w:rsid w:val="00F01B6D"/>
    <w:rsid w:val="00F028B7"/>
    <w:rsid w:val="00F02A7E"/>
    <w:rsid w:val="00F034FE"/>
    <w:rsid w:val="00F03FC3"/>
    <w:rsid w:val="00F041D2"/>
    <w:rsid w:val="00F042C2"/>
    <w:rsid w:val="00F04934"/>
    <w:rsid w:val="00F05E7D"/>
    <w:rsid w:val="00F0615F"/>
    <w:rsid w:val="00F067D1"/>
    <w:rsid w:val="00F070B9"/>
    <w:rsid w:val="00F07A2B"/>
    <w:rsid w:val="00F103B0"/>
    <w:rsid w:val="00F10AFA"/>
    <w:rsid w:val="00F1120F"/>
    <w:rsid w:val="00F12BA8"/>
    <w:rsid w:val="00F13D6B"/>
    <w:rsid w:val="00F14AA5"/>
    <w:rsid w:val="00F14E04"/>
    <w:rsid w:val="00F155E4"/>
    <w:rsid w:val="00F158CA"/>
    <w:rsid w:val="00F15BCA"/>
    <w:rsid w:val="00F15F11"/>
    <w:rsid w:val="00F16211"/>
    <w:rsid w:val="00F175C4"/>
    <w:rsid w:val="00F2095D"/>
    <w:rsid w:val="00F21A51"/>
    <w:rsid w:val="00F21F26"/>
    <w:rsid w:val="00F2293A"/>
    <w:rsid w:val="00F22C04"/>
    <w:rsid w:val="00F22D55"/>
    <w:rsid w:val="00F22D7E"/>
    <w:rsid w:val="00F22FE3"/>
    <w:rsid w:val="00F23170"/>
    <w:rsid w:val="00F237DF"/>
    <w:rsid w:val="00F24A86"/>
    <w:rsid w:val="00F250BF"/>
    <w:rsid w:val="00F253D6"/>
    <w:rsid w:val="00F2544D"/>
    <w:rsid w:val="00F26B5A"/>
    <w:rsid w:val="00F270EE"/>
    <w:rsid w:val="00F273D9"/>
    <w:rsid w:val="00F27479"/>
    <w:rsid w:val="00F27EFC"/>
    <w:rsid w:val="00F312A4"/>
    <w:rsid w:val="00F31CAA"/>
    <w:rsid w:val="00F3206C"/>
    <w:rsid w:val="00F3287E"/>
    <w:rsid w:val="00F3294A"/>
    <w:rsid w:val="00F32ECF"/>
    <w:rsid w:val="00F334AC"/>
    <w:rsid w:val="00F349A7"/>
    <w:rsid w:val="00F34FAF"/>
    <w:rsid w:val="00F35158"/>
    <w:rsid w:val="00F3569F"/>
    <w:rsid w:val="00F359E5"/>
    <w:rsid w:val="00F3654C"/>
    <w:rsid w:val="00F3700B"/>
    <w:rsid w:val="00F3731F"/>
    <w:rsid w:val="00F374F0"/>
    <w:rsid w:val="00F377BE"/>
    <w:rsid w:val="00F37C46"/>
    <w:rsid w:val="00F401BB"/>
    <w:rsid w:val="00F403D4"/>
    <w:rsid w:val="00F41CF2"/>
    <w:rsid w:val="00F42572"/>
    <w:rsid w:val="00F43A2D"/>
    <w:rsid w:val="00F43A62"/>
    <w:rsid w:val="00F44BE6"/>
    <w:rsid w:val="00F459FD"/>
    <w:rsid w:val="00F45A3B"/>
    <w:rsid w:val="00F45B07"/>
    <w:rsid w:val="00F45BC4"/>
    <w:rsid w:val="00F45EDD"/>
    <w:rsid w:val="00F465AE"/>
    <w:rsid w:val="00F46779"/>
    <w:rsid w:val="00F46A91"/>
    <w:rsid w:val="00F4720B"/>
    <w:rsid w:val="00F4730B"/>
    <w:rsid w:val="00F47764"/>
    <w:rsid w:val="00F503ED"/>
    <w:rsid w:val="00F50448"/>
    <w:rsid w:val="00F5086C"/>
    <w:rsid w:val="00F50FA1"/>
    <w:rsid w:val="00F52545"/>
    <w:rsid w:val="00F52754"/>
    <w:rsid w:val="00F537CA"/>
    <w:rsid w:val="00F54670"/>
    <w:rsid w:val="00F54C89"/>
    <w:rsid w:val="00F5600B"/>
    <w:rsid w:val="00F56788"/>
    <w:rsid w:val="00F57BCD"/>
    <w:rsid w:val="00F57C30"/>
    <w:rsid w:val="00F601A4"/>
    <w:rsid w:val="00F60D0A"/>
    <w:rsid w:val="00F61321"/>
    <w:rsid w:val="00F6177D"/>
    <w:rsid w:val="00F617CA"/>
    <w:rsid w:val="00F61EB2"/>
    <w:rsid w:val="00F620B8"/>
    <w:rsid w:val="00F6225F"/>
    <w:rsid w:val="00F62FE8"/>
    <w:rsid w:val="00F63536"/>
    <w:rsid w:val="00F655C5"/>
    <w:rsid w:val="00F65C33"/>
    <w:rsid w:val="00F65D64"/>
    <w:rsid w:val="00F664BA"/>
    <w:rsid w:val="00F6665D"/>
    <w:rsid w:val="00F676EA"/>
    <w:rsid w:val="00F67FFA"/>
    <w:rsid w:val="00F702A2"/>
    <w:rsid w:val="00F70A50"/>
    <w:rsid w:val="00F70B86"/>
    <w:rsid w:val="00F71C28"/>
    <w:rsid w:val="00F72FBB"/>
    <w:rsid w:val="00F736AD"/>
    <w:rsid w:val="00F744DF"/>
    <w:rsid w:val="00F747BF"/>
    <w:rsid w:val="00F748F1"/>
    <w:rsid w:val="00F74999"/>
    <w:rsid w:val="00F75947"/>
    <w:rsid w:val="00F75D5B"/>
    <w:rsid w:val="00F77BCE"/>
    <w:rsid w:val="00F77EA5"/>
    <w:rsid w:val="00F80A2C"/>
    <w:rsid w:val="00F8198F"/>
    <w:rsid w:val="00F838FB"/>
    <w:rsid w:val="00F8417B"/>
    <w:rsid w:val="00F8529A"/>
    <w:rsid w:val="00F85A38"/>
    <w:rsid w:val="00F870D7"/>
    <w:rsid w:val="00F87378"/>
    <w:rsid w:val="00F87A4A"/>
    <w:rsid w:val="00F87C90"/>
    <w:rsid w:val="00F9002A"/>
    <w:rsid w:val="00F900AD"/>
    <w:rsid w:val="00F92B20"/>
    <w:rsid w:val="00F93C52"/>
    <w:rsid w:val="00F93FC9"/>
    <w:rsid w:val="00F9422C"/>
    <w:rsid w:val="00F9508E"/>
    <w:rsid w:val="00F950E9"/>
    <w:rsid w:val="00F95DD1"/>
    <w:rsid w:val="00F964A5"/>
    <w:rsid w:val="00F96858"/>
    <w:rsid w:val="00F97156"/>
    <w:rsid w:val="00F97165"/>
    <w:rsid w:val="00FA0B45"/>
    <w:rsid w:val="00FA0F73"/>
    <w:rsid w:val="00FA1A09"/>
    <w:rsid w:val="00FA219F"/>
    <w:rsid w:val="00FA21F7"/>
    <w:rsid w:val="00FA24BB"/>
    <w:rsid w:val="00FA2BF3"/>
    <w:rsid w:val="00FA30BA"/>
    <w:rsid w:val="00FA38E5"/>
    <w:rsid w:val="00FA471C"/>
    <w:rsid w:val="00FA4DCC"/>
    <w:rsid w:val="00FA4DE0"/>
    <w:rsid w:val="00FA56C3"/>
    <w:rsid w:val="00FA606D"/>
    <w:rsid w:val="00FA66EC"/>
    <w:rsid w:val="00FA6F0E"/>
    <w:rsid w:val="00FA7229"/>
    <w:rsid w:val="00FA7C49"/>
    <w:rsid w:val="00FB1DAF"/>
    <w:rsid w:val="00FB1E83"/>
    <w:rsid w:val="00FB21CB"/>
    <w:rsid w:val="00FB3645"/>
    <w:rsid w:val="00FB4553"/>
    <w:rsid w:val="00FB4700"/>
    <w:rsid w:val="00FB4822"/>
    <w:rsid w:val="00FB4F7A"/>
    <w:rsid w:val="00FB5561"/>
    <w:rsid w:val="00FB58BD"/>
    <w:rsid w:val="00FB5D59"/>
    <w:rsid w:val="00FB5EC1"/>
    <w:rsid w:val="00FB5F20"/>
    <w:rsid w:val="00FB61A8"/>
    <w:rsid w:val="00FB6213"/>
    <w:rsid w:val="00FB68E1"/>
    <w:rsid w:val="00FB71B4"/>
    <w:rsid w:val="00FB7344"/>
    <w:rsid w:val="00FB74C0"/>
    <w:rsid w:val="00FB7C82"/>
    <w:rsid w:val="00FC0024"/>
    <w:rsid w:val="00FC0343"/>
    <w:rsid w:val="00FC0EEF"/>
    <w:rsid w:val="00FC0F45"/>
    <w:rsid w:val="00FC0F8F"/>
    <w:rsid w:val="00FC10E7"/>
    <w:rsid w:val="00FC1113"/>
    <w:rsid w:val="00FC11D3"/>
    <w:rsid w:val="00FC273E"/>
    <w:rsid w:val="00FC3800"/>
    <w:rsid w:val="00FC3E77"/>
    <w:rsid w:val="00FC4624"/>
    <w:rsid w:val="00FC49AE"/>
    <w:rsid w:val="00FC4F7E"/>
    <w:rsid w:val="00FC50BB"/>
    <w:rsid w:val="00FC546E"/>
    <w:rsid w:val="00FC5A76"/>
    <w:rsid w:val="00FC5EF6"/>
    <w:rsid w:val="00FC62FD"/>
    <w:rsid w:val="00FC6844"/>
    <w:rsid w:val="00FC7127"/>
    <w:rsid w:val="00FC74FA"/>
    <w:rsid w:val="00FC7CFE"/>
    <w:rsid w:val="00FD0EC2"/>
    <w:rsid w:val="00FD11DB"/>
    <w:rsid w:val="00FD26D5"/>
    <w:rsid w:val="00FD3F02"/>
    <w:rsid w:val="00FD480E"/>
    <w:rsid w:val="00FD567F"/>
    <w:rsid w:val="00FD5EA4"/>
    <w:rsid w:val="00FD6584"/>
    <w:rsid w:val="00FD67B8"/>
    <w:rsid w:val="00FD69B8"/>
    <w:rsid w:val="00FD7907"/>
    <w:rsid w:val="00FD7ECB"/>
    <w:rsid w:val="00FE08D4"/>
    <w:rsid w:val="00FE1205"/>
    <w:rsid w:val="00FE17AE"/>
    <w:rsid w:val="00FE1F41"/>
    <w:rsid w:val="00FE2681"/>
    <w:rsid w:val="00FE2BAD"/>
    <w:rsid w:val="00FE32D0"/>
    <w:rsid w:val="00FE38C6"/>
    <w:rsid w:val="00FE3A27"/>
    <w:rsid w:val="00FE3A47"/>
    <w:rsid w:val="00FE4770"/>
    <w:rsid w:val="00FE4BA9"/>
    <w:rsid w:val="00FE4E8E"/>
    <w:rsid w:val="00FE58E9"/>
    <w:rsid w:val="00FE5988"/>
    <w:rsid w:val="00FE60BC"/>
    <w:rsid w:val="00FE6311"/>
    <w:rsid w:val="00FE65E1"/>
    <w:rsid w:val="00FE6960"/>
    <w:rsid w:val="00FE7AE8"/>
    <w:rsid w:val="00FF0BCC"/>
    <w:rsid w:val="00FF12AD"/>
    <w:rsid w:val="00FF1F7E"/>
    <w:rsid w:val="00FF2EB2"/>
    <w:rsid w:val="00FF331D"/>
    <w:rsid w:val="00FF35D6"/>
    <w:rsid w:val="00FF40D3"/>
    <w:rsid w:val="00FF48C6"/>
    <w:rsid w:val="00FF4A08"/>
    <w:rsid w:val="00FF63FA"/>
    <w:rsid w:val="00FF63FF"/>
    <w:rsid w:val="00FF71E0"/>
    <w:rsid w:val="00FF7FE5"/>
    <w:rsid w:val="020E18E1"/>
    <w:rsid w:val="0B050500"/>
    <w:rsid w:val="0D34949B"/>
    <w:rsid w:val="2B7B9752"/>
    <w:rsid w:val="3A422EEB"/>
    <w:rsid w:val="3F1449DD"/>
    <w:rsid w:val="43D5B4C5"/>
    <w:rsid w:val="4693168D"/>
    <w:rsid w:val="4BB4A3B4"/>
    <w:rsid w:val="57C24723"/>
    <w:rsid w:val="5B2C8C8B"/>
    <w:rsid w:val="6EA090F2"/>
    <w:rsid w:val="746C7D4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DA2A87AB-CC33-47FA-BE7E-7759B7A7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0"/>
    <w:next w:val="Parasts10"/>
    <w:qFormat/>
    <w:rsid w:val="00FA21F7"/>
    <w:pPr>
      <w:keepNext/>
      <w:spacing w:before="240" w:after="60"/>
      <w:outlineLvl w:val="0"/>
    </w:pPr>
    <w:rPr>
      <w:rFonts w:ascii="Arial" w:hAnsi="Arial"/>
      <w:b/>
      <w:kern w:val="28"/>
      <w:sz w:val="28"/>
    </w:rPr>
  </w:style>
  <w:style w:type="paragraph" w:styleId="Heading2">
    <w:name w:val="heading 2"/>
    <w:basedOn w:val="Parasts10"/>
    <w:next w:val="Parasts10"/>
    <w:qFormat/>
    <w:rsid w:val="00FA21F7"/>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0"/>
    <w:next w:val="Parasts10"/>
    <w:qFormat/>
    <w:rsid w:val="00FA21F7"/>
    <w:pPr>
      <w:keepNext/>
      <w:numPr>
        <w:ilvl w:val="2"/>
        <w:numId w:val="8"/>
      </w:numPr>
      <w:tabs>
        <w:tab w:val="num" w:pos="283"/>
      </w:tabs>
      <w:spacing w:before="240" w:after="60"/>
      <w:ind w:left="283" w:hanging="283"/>
      <w:jc w:val="both"/>
      <w:outlineLvl w:val="2"/>
    </w:pPr>
    <w:rPr>
      <w:b/>
    </w:rPr>
  </w:style>
  <w:style w:type="paragraph" w:styleId="Heading4">
    <w:name w:val="heading 4"/>
    <w:basedOn w:val="Parasts10"/>
    <w:next w:val="Text4"/>
    <w:qFormat/>
    <w:rsid w:val="00FA21F7"/>
    <w:pPr>
      <w:keepNext/>
      <w:spacing w:after="240"/>
      <w:ind w:left="1984" w:hanging="782"/>
      <w:jc w:val="both"/>
      <w:outlineLvl w:val="3"/>
    </w:pPr>
  </w:style>
  <w:style w:type="paragraph" w:styleId="Heading5">
    <w:name w:val="heading 5"/>
    <w:basedOn w:val="Parasts10"/>
    <w:next w:val="Parasts10"/>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0"/>
    <w:next w:val="Parasts10"/>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0"/>
    <w:next w:val="Parasts10"/>
    <w:qFormat/>
    <w:rsid w:val="00FA21F7"/>
    <w:pPr>
      <w:numPr>
        <w:ilvl w:val="6"/>
        <w:numId w:val="7"/>
      </w:numPr>
      <w:spacing w:before="240" w:after="60"/>
      <w:jc w:val="both"/>
      <w:outlineLvl w:val="6"/>
    </w:pPr>
    <w:rPr>
      <w:rFonts w:ascii="Arial" w:hAnsi="Arial"/>
      <w:sz w:val="20"/>
    </w:rPr>
  </w:style>
  <w:style w:type="paragraph" w:styleId="Heading8">
    <w:name w:val="heading 8"/>
    <w:basedOn w:val="Parasts10"/>
    <w:next w:val="Parasts10"/>
    <w:qFormat/>
    <w:rsid w:val="00FA21F7"/>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0"/>
    <w:next w:val="Parasts10"/>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2176EA"/>
    <w:rPr>
      <w:snapToGrid w:val="0"/>
      <w:sz w:val="24"/>
      <w:lang w:val="en-GB" w:eastAsia="en-US"/>
    </w:rPr>
  </w:style>
  <w:style w:type="paragraph" w:customStyle="1" w:styleId="Parasts10">
    <w:name w:val="Parasts10"/>
    <w:qFormat/>
    <w:rsid w:val="002176EA"/>
    <w:rPr>
      <w:snapToGrid w:val="0"/>
      <w:sz w:val="24"/>
      <w:lang w:val="en-GB" w:eastAsia="en-US"/>
    </w:rPr>
  </w:style>
  <w:style w:type="paragraph" w:customStyle="1" w:styleId="Text4">
    <w:name w:val="Text 4"/>
    <w:basedOn w:val="Parasts10"/>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0"/>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0"/>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0"/>
    <w:autoRedefine/>
    <w:rsid w:val="00FA21F7"/>
    <w:rPr>
      <w:rFonts w:ascii="Arial" w:hAnsi="Arial"/>
      <w:b/>
      <w:sz w:val="22"/>
      <w:u w:val="single"/>
    </w:rPr>
  </w:style>
  <w:style w:type="paragraph" w:customStyle="1" w:styleId="Clause">
    <w:name w:val="Clause"/>
    <w:basedOn w:val="Parasts10"/>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0"/>
    <w:next w:val="SubTitle1"/>
    <w:qFormat/>
    <w:rsid w:val="00FA21F7"/>
    <w:pPr>
      <w:spacing w:after="480"/>
      <w:jc w:val="center"/>
    </w:pPr>
    <w:rPr>
      <w:b/>
      <w:sz w:val="48"/>
    </w:rPr>
  </w:style>
  <w:style w:type="paragraph" w:customStyle="1" w:styleId="SubTitle1">
    <w:name w:val="SubTitle 1"/>
    <w:basedOn w:val="Parasts10"/>
    <w:next w:val="SubTitle2"/>
    <w:rsid w:val="00FA21F7"/>
    <w:pPr>
      <w:spacing w:after="240"/>
      <w:jc w:val="center"/>
    </w:pPr>
    <w:rPr>
      <w:b/>
      <w:sz w:val="40"/>
    </w:rPr>
  </w:style>
  <w:style w:type="paragraph" w:customStyle="1" w:styleId="SubTitle2">
    <w:name w:val="SubTitle 2"/>
    <w:basedOn w:val="Parasts10"/>
    <w:qFormat/>
    <w:rsid w:val="00FA21F7"/>
    <w:pPr>
      <w:spacing w:after="240"/>
      <w:jc w:val="center"/>
    </w:pPr>
    <w:rPr>
      <w:b/>
      <w:sz w:val="32"/>
    </w:rPr>
  </w:style>
  <w:style w:type="paragraph" w:customStyle="1" w:styleId="PartTitle">
    <w:name w:val="PartTitle"/>
    <w:basedOn w:val="Parasts10"/>
    <w:next w:val="ChapterTitle"/>
    <w:rsid w:val="00FA21F7"/>
    <w:pPr>
      <w:keepNext/>
      <w:pageBreakBefore/>
      <w:spacing w:after="480"/>
      <w:jc w:val="center"/>
    </w:pPr>
    <w:rPr>
      <w:b/>
      <w:sz w:val="36"/>
    </w:rPr>
  </w:style>
  <w:style w:type="paragraph" w:customStyle="1" w:styleId="ChapterTitle">
    <w:name w:val="ChapterTitle"/>
    <w:basedOn w:val="Parasts10"/>
    <w:next w:val="SectionTitle"/>
    <w:rsid w:val="00FA21F7"/>
    <w:pPr>
      <w:keepNext/>
      <w:spacing w:after="480"/>
      <w:jc w:val="center"/>
    </w:pPr>
    <w:rPr>
      <w:b/>
      <w:sz w:val="32"/>
    </w:rPr>
  </w:style>
  <w:style w:type="paragraph" w:customStyle="1" w:styleId="SectionTitle">
    <w:name w:val="SectionTitle"/>
    <w:basedOn w:val="Parasts10"/>
    <w:next w:val="Heading1"/>
    <w:rsid w:val="00FA21F7"/>
    <w:pPr>
      <w:keepNext/>
      <w:spacing w:after="480"/>
      <w:jc w:val="center"/>
    </w:pPr>
    <w:rPr>
      <w:b/>
      <w:smallCaps/>
      <w:sz w:val="28"/>
    </w:rPr>
  </w:style>
  <w:style w:type="paragraph" w:styleId="TOC1">
    <w:name w:val="toc 1"/>
    <w:basedOn w:val="Parasts10"/>
    <w:next w:val="Parasts10"/>
    <w:autoRedefine/>
    <w:semiHidden/>
    <w:rsid w:val="00FA21F7"/>
    <w:pPr>
      <w:spacing w:before="360"/>
    </w:pPr>
    <w:rPr>
      <w:rFonts w:ascii="Arial" w:hAnsi="Arial"/>
      <w:b/>
      <w:caps/>
    </w:rPr>
  </w:style>
  <w:style w:type="paragraph" w:styleId="TOC2">
    <w:name w:val="toc 2"/>
    <w:basedOn w:val="Parasts10"/>
    <w:next w:val="Parasts10"/>
    <w:autoRedefine/>
    <w:semiHidden/>
    <w:rsid w:val="00FA21F7"/>
    <w:pPr>
      <w:spacing w:before="240"/>
    </w:pPr>
    <w:rPr>
      <w:rFonts w:ascii="Arial" w:hAnsi="Arial"/>
      <w:b/>
      <w:sz w:val="20"/>
    </w:rPr>
  </w:style>
  <w:style w:type="paragraph" w:styleId="TOC3">
    <w:name w:val="toc 3"/>
    <w:basedOn w:val="Parasts10"/>
    <w:next w:val="Parasts10"/>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0"/>
    <w:next w:val="Parasts10"/>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0"/>
    <w:rsid w:val="00FA21F7"/>
    <w:pPr>
      <w:spacing w:before="240" w:after="240"/>
      <w:jc w:val="both"/>
    </w:pPr>
    <w:rPr>
      <w:b/>
      <w:smallCaps/>
    </w:rPr>
  </w:style>
  <w:style w:type="paragraph" w:customStyle="1" w:styleId="Text1">
    <w:name w:val="Text 1"/>
    <w:basedOn w:val="Parasts10"/>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0"/>
    <w:rsid w:val="00FA21F7"/>
    <w:pPr>
      <w:tabs>
        <w:tab w:val="left" w:pos="2161"/>
      </w:tabs>
      <w:spacing w:after="240"/>
      <w:ind w:left="1202"/>
      <w:jc w:val="both"/>
    </w:pPr>
  </w:style>
  <w:style w:type="paragraph" w:customStyle="1" w:styleId="p3">
    <w:name w:val="p3"/>
    <w:basedOn w:val="Parasts10"/>
    <w:rsid w:val="00FA21F7"/>
    <w:pPr>
      <w:widowControl w:val="0"/>
      <w:tabs>
        <w:tab w:val="left" w:pos="1420"/>
      </w:tabs>
      <w:spacing w:line="260" w:lineRule="atLeast"/>
      <w:ind w:left="360"/>
      <w:jc w:val="both"/>
    </w:pPr>
  </w:style>
  <w:style w:type="paragraph" w:customStyle="1" w:styleId="Guidelines5">
    <w:name w:val="Guidelines 5"/>
    <w:basedOn w:val="Parasts10"/>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0"/>
    <w:rsid w:val="00FA21F7"/>
    <w:pPr>
      <w:spacing w:after="240"/>
      <w:ind w:left="1441" w:hanging="238"/>
      <w:jc w:val="both"/>
    </w:pPr>
  </w:style>
  <w:style w:type="paragraph" w:customStyle="1" w:styleId="References">
    <w:name w:val="References"/>
    <w:basedOn w:val="Parasts10"/>
    <w:next w:val="AddressTR"/>
    <w:rsid w:val="00FA21F7"/>
    <w:pPr>
      <w:spacing w:after="240"/>
      <w:ind w:left="5103"/>
    </w:pPr>
    <w:rPr>
      <w:sz w:val="20"/>
    </w:rPr>
  </w:style>
  <w:style w:type="paragraph" w:customStyle="1" w:styleId="AddressTR">
    <w:name w:val="AddressTR"/>
    <w:basedOn w:val="Parasts10"/>
    <w:next w:val="Parasts10"/>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0"/>
    <w:link w:val="FootnoteTextChar"/>
    <w:rsid w:val="00FA21F7"/>
    <w:pPr>
      <w:spacing w:after="240"/>
      <w:ind w:left="357" w:hanging="357"/>
      <w:jc w:val="both"/>
    </w:pPr>
    <w:rPr>
      <w:sz w:val="20"/>
    </w:rPr>
  </w:style>
  <w:style w:type="paragraph" w:styleId="Header">
    <w:name w:val="header"/>
    <w:basedOn w:val="Parasts10"/>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0"/>
    <w:rsid w:val="00FA21F7"/>
    <w:pPr>
      <w:ind w:right="-567"/>
    </w:pPr>
    <w:rPr>
      <w:rFonts w:ascii="Arial" w:hAnsi="Arial"/>
      <w:sz w:val="16"/>
    </w:rPr>
  </w:style>
  <w:style w:type="paragraph" w:customStyle="1" w:styleId="DoubSign">
    <w:name w:val="DoubSign"/>
    <w:basedOn w:val="Parasts10"/>
    <w:next w:val="Enclosures"/>
    <w:rsid w:val="00FA21F7"/>
    <w:pPr>
      <w:tabs>
        <w:tab w:val="left" w:pos="5103"/>
      </w:tabs>
      <w:spacing w:before="1200"/>
    </w:pPr>
  </w:style>
  <w:style w:type="paragraph" w:customStyle="1" w:styleId="Enclosures">
    <w:name w:val="Enclosures"/>
    <w:basedOn w:val="Parasts10"/>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0"/>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0"/>
    <w:rsid w:val="00FA21F7"/>
    <w:pPr>
      <w:tabs>
        <w:tab w:val="left" w:pos="2302"/>
      </w:tabs>
      <w:spacing w:after="240"/>
      <w:ind w:left="1202"/>
      <w:jc w:val="both"/>
    </w:pPr>
  </w:style>
  <w:style w:type="paragraph" w:styleId="BodyTextIndent">
    <w:name w:val="Body Text Indent"/>
    <w:basedOn w:val="Parasts10"/>
    <w:rsid w:val="00FA21F7"/>
    <w:pPr>
      <w:jc w:val="both"/>
    </w:pPr>
  </w:style>
  <w:style w:type="paragraph" w:styleId="DocumentMap">
    <w:name w:val="Document Map"/>
    <w:basedOn w:val="Parasts10"/>
    <w:semiHidden/>
    <w:rsid w:val="00FA21F7"/>
    <w:pPr>
      <w:shd w:val="clear" w:color="auto" w:fill="000080"/>
    </w:pPr>
    <w:rPr>
      <w:rFonts w:ascii="Tahoma" w:hAnsi="Tahoma"/>
    </w:rPr>
  </w:style>
  <w:style w:type="paragraph" w:styleId="TOC5">
    <w:name w:val="toc 5"/>
    <w:basedOn w:val="Parasts10"/>
    <w:next w:val="Parasts10"/>
    <w:autoRedefine/>
    <w:semiHidden/>
    <w:rsid w:val="00FA21F7"/>
    <w:pPr>
      <w:ind w:left="720"/>
    </w:pPr>
    <w:rPr>
      <w:sz w:val="20"/>
    </w:rPr>
  </w:style>
  <w:style w:type="paragraph" w:styleId="TOC6">
    <w:name w:val="toc 6"/>
    <w:basedOn w:val="Parasts10"/>
    <w:next w:val="Parasts10"/>
    <w:autoRedefine/>
    <w:semiHidden/>
    <w:rsid w:val="00FA21F7"/>
    <w:pPr>
      <w:ind w:left="960"/>
    </w:pPr>
    <w:rPr>
      <w:sz w:val="20"/>
    </w:rPr>
  </w:style>
  <w:style w:type="paragraph" w:styleId="TOC7">
    <w:name w:val="toc 7"/>
    <w:basedOn w:val="Parasts10"/>
    <w:next w:val="Parasts10"/>
    <w:autoRedefine/>
    <w:semiHidden/>
    <w:rsid w:val="00FA21F7"/>
    <w:pPr>
      <w:ind w:left="1200"/>
    </w:pPr>
    <w:rPr>
      <w:sz w:val="20"/>
    </w:rPr>
  </w:style>
  <w:style w:type="paragraph" w:styleId="TOC8">
    <w:name w:val="toc 8"/>
    <w:basedOn w:val="Parasts10"/>
    <w:next w:val="Parasts10"/>
    <w:autoRedefine/>
    <w:semiHidden/>
    <w:rsid w:val="00FA21F7"/>
    <w:pPr>
      <w:ind w:left="1440"/>
    </w:pPr>
    <w:rPr>
      <w:sz w:val="20"/>
    </w:rPr>
  </w:style>
  <w:style w:type="paragraph" w:styleId="TOC9">
    <w:name w:val="toc 9"/>
    <w:basedOn w:val="Parasts10"/>
    <w:next w:val="Parasts10"/>
    <w:autoRedefine/>
    <w:semiHidden/>
    <w:rsid w:val="00FA21F7"/>
    <w:pPr>
      <w:ind w:left="1680"/>
    </w:pPr>
    <w:rPr>
      <w:sz w:val="20"/>
    </w:rPr>
  </w:style>
  <w:style w:type="paragraph" w:styleId="BodyText3">
    <w:name w:val="Body Text 3"/>
    <w:basedOn w:val="Parasts10"/>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0"/>
    <w:autoRedefine/>
    <w:rsid w:val="00FA21F7"/>
    <w:pPr>
      <w:numPr>
        <w:numId w:val="2"/>
      </w:numPr>
      <w:spacing w:after="240"/>
      <w:jc w:val="both"/>
    </w:pPr>
    <w:rPr>
      <w:lang w:val="fr-FR"/>
    </w:rPr>
  </w:style>
  <w:style w:type="paragraph" w:styleId="BodyTextIndent2">
    <w:name w:val="Body Text Indent 2"/>
    <w:basedOn w:val="Parasts10"/>
    <w:rsid w:val="00FA21F7"/>
    <w:pPr>
      <w:ind w:right="-1" w:firstLine="567"/>
      <w:jc w:val="both"/>
    </w:pPr>
    <w:rPr>
      <w:snapToGrid/>
    </w:rPr>
  </w:style>
  <w:style w:type="paragraph" w:styleId="BodyText2">
    <w:name w:val="Body Text 2"/>
    <w:basedOn w:val="Parasts10"/>
    <w:rsid w:val="00FA21F7"/>
    <w:rPr>
      <w:snapToGrid/>
      <w:sz w:val="18"/>
    </w:rPr>
  </w:style>
  <w:style w:type="paragraph" w:styleId="BodyTextIndent3">
    <w:name w:val="Body Text Indent 3"/>
    <w:basedOn w:val="Parasts10"/>
    <w:rsid w:val="00FA21F7"/>
    <w:pPr>
      <w:ind w:left="360"/>
      <w:jc w:val="both"/>
    </w:pPr>
    <w:rPr>
      <w:sz w:val="22"/>
    </w:rPr>
  </w:style>
  <w:style w:type="paragraph" w:customStyle="1" w:styleId="text20">
    <w:name w:val="text2"/>
    <w:basedOn w:val="Parasts10"/>
    <w:rsid w:val="00FA21F7"/>
    <w:pPr>
      <w:spacing w:before="100" w:beforeAutospacing="1" w:after="100" w:afterAutospacing="1"/>
    </w:pPr>
    <w:rPr>
      <w:snapToGrid/>
      <w:szCs w:val="24"/>
    </w:rPr>
  </w:style>
  <w:style w:type="paragraph" w:customStyle="1" w:styleId="numpar20">
    <w:name w:val="numpar2"/>
    <w:basedOn w:val="Parasts10"/>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0"/>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0"/>
    <w:rsid w:val="00F042C2"/>
    <w:pPr>
      <w:spacing w:before="100" w:beforeAutospacing="1" w:after="100" w:afterAutospacing="1"/>
    </w:pPr>
    <w:rPr>
      <w:snapToGrid/>
      <w:szCs w:val="24"/>
    </w:rPr>
  </w:style>
  <w:style w:type="paragraph" w:styleId="BalloonText">
    <w:name w:val="Balloon Text"/>
    <w:basedOn w:val="Parasts10"/>
    <w:semiHidden/>
    <w:rsid w:val="004A3714"/>
    <w:rPr>
      <w:rFonts w:ascii="Tahoma" w:hAnsi="Tahoma" w:cs="Tahoma"/>
      <w:sz w:val="16"/>
      <w:szCs w:val="16"/>
    </w:rPr>
  </w:style>
  <w:style w:type="character" w:styleId="CommentReference">
    <w:name w:val="annotation reference"/>
    <w:uiPriority w:val="99"/>
    <w:semiHidden/>
    <w:qFormat/>
    <w:rsid w:val="002933F6"/>
    <w:rPr>
      <w:sz w:val="16"/>
      <w:szCs w:val="16"/>
    </w:rPr>
  </w:style>
  <w:style w:type="paragraph" w:styleId="CommentText">
    <w:name w:val="annotation text"/>
    <w:basedOn w:val="Parasts10"/>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0"/>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0"/>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0"/>
    <w:next w:val="Parasts10"/>
    <w:qFormat/>
    <w:rsid w:val="00CF018F"/>
    <w:pPr>
      <w:spacing w:before="120" w:after="120"/>
    </w:pPr>
    <w:rPr>
      <w:b/>
      <w:bCs/>
      <w:sz w:val="20"/>
    </w:rPr>
  </w:style>
  <w:style w:type="paragraph" w:styleId="Closing">
    <w:name w:val="Closing"/>
    <w:basedOn w:val="Parasts10"/>
    <w:rsid w:val="00CF018F"/>
    <w:pPr>
      <w:ind w:left="4320"/>
    </w:pPr>
  </w:style>
  <w:style w:type="paragraph" w:styleId="Date">
    <w:name w:val="Date"/>
    <w:basedOn w:val="Parasts10"/>
    <w:next w:val="Parasts10"/>
    <w:rsid w:val="00CF018F"/>
  </w:style>
  <w:style w:type="paragraph" w:styleId="E-mailSignature">
    <w:name w:val="E-mail Signature"/>
    <w:basedOn w:val="Parasts10"/>
    <w:rsid w:val="00CF018F"/>
  </w:style>
  <w:style w:type="character" w:styleId="Emphasis">
    <w:name w:val="Emphasis"/>
    <w:qFormat/>
    <w:rsid w:val="00CF018F"/>
    <w:rPr>
      <w:i/>
      <w:iCs/>
    </w:rPr>
  </w:style>
  <w:style w:type="paragraph" w:styleId="EnvelopeAddress">
    <w:name w:val="envelope address"/>
    <w:basedOn w:val="Parasts10"/>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0"/>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0"/>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0"/>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0"/>
    <w:next w:val="Parasts10"/>
    <w:autoRedefine/>
    <w:semiHidden/>
    <w:rsid w:val="00CF018F"/>
    <w:pPr>
      <w:ind w:left="240" w:hanging="240"/>
    </w:pPr>
  </w:style>
  <w:style w:type="paragraph" w:styleId="Index2">
    <w:name w:val="index 2"/>
    <w:basedOn w:val="Parasts10"/>
    <w:next w:val="Parasts10"/>
    <w:autoRedefine/>
    <w:semiHidden/>
    <w:rsid w:val="00CF018F"/>
    <w:pPr>
      <w:ind w:left="480" w:hanging="240"/>
    </w:pPr>
  </w:style>
  <w:style w:type="paragraph" w:styleId="Index3">
    <w:name w:val="index 3"/>
    <w:basedOn w:val="Parasts10"/>
    <w:next w:val="Parasts10"/>
    <w:autoRedefine/>
    <w:semiHidden/>
    <w:rsid w:val="00CF018F"/>
    <w:pPr>
      <w:ind w:left="720" w:hanging="240"/>
    </w:pPr>
  </w:style>
  <w:style w:type="paragraph" w:styleId="Index4">
    <w:name w:val="index 4"/>
    <w:basedOn w:val="Parasts10"/>
    <w:next w:val="Parasts10"/>
    <w:autoRedefine/>
    <w:semiHidden/>
    <w:rsid w:val="00CF018F"/>
    <w:pPr>
      <w:ind w:left="960" w:hanging="240"/>
    </w:pPr>
  </w:style>
  <w:style w:type="paragraph" w:styleId="Index5">
    <w:name w:val="index 5"/>
    <w:basedOn w:val="Parasts10"/>
    <w:next w:val="Parasts10"/>
    <w:autoRedefine/>
    <w:semiHidden/>
    <w:rsid w:val="00CF018F"/>
    <w:pPr>
      <w:ind w:left="1200" w:hanging="240"/>
    </w:pPr>
  </w:style>
  <w:style w:type="paragraph" w:styleId="Index6">
    <w:name w:val="index 6"/>
    <w:basedOn w:val="Parasts10"/>
    <w:next w:val="Parasts10"/>
    <w:autoRedefine/>
    <w:semiHidden/>
    <w:rsid w:val="00CF018F"/>
    <w:pPr>
      <w:ind w:left="1440" w:hanging="240"/>
    </w:pPr>
  </w:style>
  <w:style w:type="paragraph" w:styleId="Index7">
    <w:name w:val="index 7"/>
    <w:basedOn w:val="Parasts10"/>
    <w:next w:val="Parasts10"/>
    <w:autoRedefine/>
    <w:semiHidden/>
    <w:rsid w:val="00CF018F"/>
    <w:pPr>
      <w:ind w:left="1680" w:hanging="240"/>
    </w:pPr>
  </w:style>
  <w:style w:type="paragraph" w:styleId="Index8">
    <w:name w:val="index 8"/>
    <w:basedOn w:val="Parasts10"/>
    <w:next w:val="Parasts10"/>
    <w:autoRedefine/>
    <w:semiHidden/>
    <w:rsid w:val="00CF018F"/>
    <w:pPr>
      <w:ind w:left="1920" w:hanging="240"/>
    </w:pPr>
  </w:style>
  <w:style w:type="paragraph" w:styleId="Index9">
    <w:name w:val="index 9"/>
    <w:basedOn w:val="Parasts10"/>
    <w:next w:val="Parasts10"/>
    <w:autoRedefine/>
    <w:semiHidden/>
    <w:rsid w:val="00CF018F"/>
    <w:pPr>
      <w:ind w:left="2160" w:hanging="240"/>
    </w:pPr>
  </w:style>
  <w:style w:type="paragraph" w:styleId="IndexHeading">
    <w:name w:val="index heading"/>
    <w:basedOn w:val="Parasts10"/>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0"/>
    <w:rsid w:val="00CF018F"/>
    <w:pPr>
      <w:ind w:left="360" w:hanging="360"/>
    </w:pPr>
  </w:style>
  <w:style w:type="paragraph" w:styleId="List2">
    <w:name w:val="List 2"/>
    <w:basedOn w:val="Parasts10"/>
    <w:rsid w:val="00CF018F"/>
    <w:pPr>
      <w:ind w:left="720" w:hanging="360"/>
    </w:pPr>
  </w:style>
  <w:style w:type="paragraph" w:styleId="List3">
    <w:name w:val="List 3"/>
    <w:basedOn w:val="Parasts10"/>
    <w:rsid w:val="00CF018F"/>
    <w:pPr>
      <w:ind w:left="1080" w:hanging="360"/>
    </w:pPr>
  </w:style>
  <w:style w:type="paragraph" w:styleId="List4">
    <w:name w:val="List 4"/>
    <w:basedOn w:val="Parasts10"/>
    <w:rsid w:val="00CF018F"/>
    <w:pPr>
      <w:ind w:left="1440" w:hanging="360"/>
    </w:pPr>
  </w:style>
  <w:style w:type="paragraph" w:styleId="List5">
    <w:name w:val="List 5"/>
    <w:basedOn w:val="Parasts10"/>
    <w:rsid w:val="00CF018F"/>
    <w:pPr>
      <w:ind w:left="1800" w:hanging="360"/>
    </w:pPr>
  </w:style>
  <w:style w:type="paragraph" w:styleId="ListBullet">
    <w:name w:val="List Bullet"/>
    <w:basedOn w:val="Parasts10"/>
    <w:autoRedefine/>
    <w:rsid w:val="00CF018F"/>
    <w:pPr>
      <w:numPr>
        <w:numId w:val="12"/>
      </w:numPr>
    </w:pPr>
  </w:style>
  <w:style w:type="paragraph" w:styleId="ListBullet2">
    <w:name w:val="List Bullet 2"/>
    <w:basedOn w:val="Parasts10"/>
    <w:autoRedefine/>
    <w:rsid w:val="00CF018F"/>
    <w:pPr>
      <w:numPr>
        <w:numId w:val="13"/>
      </w:numPr>
    </w:pPr>
  </w:style>
  <w:style w:type="paragraph" w:styleId="ListBullet3">
    <w:name w:val="List Bullet 3"/>
    <w:basedOn w:val="Parasts10"/>
    <w:autoRedefine/>
    <w:rsid w:val="00CF018F"/>
    <w:pPr>
      <w:numPr>
        <w:numId w:val="14"/>
      </w:numPr>
    </w:pPr>
  </w:style>
  <w:style w:type="paragraph" w:styleId="ListBullet4">
    <w:name w:val="List Bullet 4"/>
    <w:basedOn w:val="Parasts10"/>
    <w:autoRedefine/>
    <w:rsid w:val="00CF018F"/>
    <w:pPr>
      <w:numPr>
        <w:numId w:val="15"/>
      </w:numPr>
    </w:pPr>
  </w:style>
  <w:style w:type="paragraph" w:styleId="ListContinue">
    <w:name w:val="List Continue"/>
    <w:basedOn w:val="Parasts10"/>
    <w:rsid w:val="00CF018F"/>
    <w:pPr>
      <w:spacing w:after="120"/>
      <w:ind w:left="360"/>
    </w:pPr>
  </w:style>
  <w:style w:type="paragraph" w:styleId="ListContinue2">
    <w:name w:val="List Continue 2"/>
    <w:basedOn w:val="Parasts10"/>
    <w:rsid w:val="00CF018F"/>
    <w:pPr>
      <w:spacing w:after="120"/>
      <w:ind w:left="720"/>
    </w:pPr>
  </w:style>
  <w:style w:type="paragraph" w:styleId="ListContinue3">
    <w:name w:val="List Continue 3"/>
    <w:basedOn w:val="Parasts10"/>
    <w:rsid w:val="00CF018F"/>
    <w:pPr>
      <w:spacing w:after="120"/>
      <w:ind w:left="1080"/>
    </w:pPr>
  </w:style>
  <w:style w:type="paragraph" w:styleId="ListContinue4">
    <w:name w:val="List Continue 4"/>
    <w:basedOn w:val="Parasts10"/>
    <w:rsid w:val="00CF018F"/>
    <w:pPr>
      <w:spacing w:after="120"/>
      <w:ind w:left="1440"/>
    </w:pPr>
  </w:style>
  <w:style w:type="paragraph" w:styleId="ListContinue5">
    <w:name w:val="List Continue 5"/>
    <w:basedOn w:val="Parasts10"/>
    <w:rsid w:val="00CF018F"/>
    <w:pPr>
      <w:spacing w:after="120"/>
      <w:ind w:left="1800"/>
    </w:pPr>
  </w:style>
  <w:style w:type="paragraph" w:styleId="ListNumber">
    <w:name w:val="List Number"/>
    <w:basedOn w:val="Parasts10"/>
    <w:rsid w:val="00CF018F"/>
    <w:pPr>
      <w:numPr>
        <w:numId w:val="16"/>
      </w:numPr>
    </w:pPr>
  </w:style>
  <w:style w:type="paragraph" w:styleId="ListNumber2">
    <w:name w:val="List Number 2"/>
    <w:basedOn w:val="Parasts10"/>
    <w:rsid w:val="00CF018F"/>
    <w:pPr>
      <w:numPr>
        <w:numId w:val="17"/>
      </w:numPr>
    </w:pPr>
  </w:style>
  <w:style w:type="paragraph" w:styleId="ListNumber3">
    <w:name w:val="List Number 3"/>
    <w:basedOn w:val="Parasts10"/>
    <w:rsid w:val="00CF018F"/>
    <w:pPr>
      <w:numPr>
        <w:numId w:val="18"/>
      </w:numPr>
    </w:pPr>
  </w:style>
  <w:style w:type="paragraph" w:styleId="ListNumber4">
    <w:name w:val="List Number 4"/>
    <w:basedOn w:val="Parasts10"/>
    <w:rsid w:val="00CF018F"/>
    <w:pPr>
      <w:numPr>
        <w:numId w:val="19"/>
      </w:numPr>
    </w:pPr>
  </w:style>
  <w:style w:type="paragraph" w:styleId="ListNumber5">
    <w:name w:val="List Number 5"/>
    <w:basedOn w:val="Parasts10"/>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0"/>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0"/>
    <w:next w:val="Parasts10"/>
    <w:rsid w:val="00CF018F"/>
  </w:style>
  <w:style w:type="paragraph" w:styleId="PlainText">
    <w:name w:val="Plain Text"/>
    <w:basedOn w:val="Parasts10"/>
    <w:rsid w:val="00CF018F"/>
    <w:rPr>
      <w:rFonts w:ascii="Courier New" w:hAnsi="Courier New" w:cs="Courier New"/>
      <w:sz w:val="20"/>
    </w:rPr>
  </w:style>
  <w:style w:type="paragraph" w:styleId="Salutation">
    <w:name w:val="Salutation"/>
    <w:basedOn w:val="Parasts10"/>
    <w:next w:val="Parasts10"/>
    <w:rsid w:val="00CF018F"/>
  </w:style>
  <w:style w:type="paragraph" w:styleId="Signature">
    <w:name w:val="Signature"/>
    <w:basedOn w:val="Parasts10"/>
    <w:rsid w:val="00CF018F"/>
    <w:pPr>
      <w:ind w:left="4320"/>
    </w:pPr>
  </w:style>
  <w:style w:type="paragraph" w:styleId="Subtitle">
    <w:name w:val="Subtitle"/>
    <w:basedOn w:val="Parasts10"/>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0"/>
    <w:next w:val="Parasts10"/>
    <w:semiHidden/>
    <w:rsid w:val="00CF018F"/>
    <w:pPr>
      <w:ind w:left="240" w:hanging="240"/>
    </w:pPr>
  </w:style>
  <w:style w:type="paragraph" w:styleId="TableofFigures">
    <w:name w:val="table of figures"/>
    <w:basedOn w:val="Parasts10"/>
    <w:next w:val="Parasts10"/>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0"/>
    <w:next w:val="Parasts10"/>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rPr>
  </w:style>
  <w:style w:type="paragraph" w:customStyle="1" w:styleId="RakstzCharCharRakstzCharCharRakstz">
    <w:name w:val="Rakstz. Char Char Rakstz. Char Char Rakstz."/>
    <w:basedOn w:val="Parasts10"/>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rsid w:val="009E168C"/>
    <w:rPr>
      <w:snapToGrid w:val="0"/>
      <w:lang w:val="en-GB" w:eastAsia="en-US"/>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3BCD"/>
  </w:style>
  <w:style w:type="character" w:customStyle="1" w:styleId="eop">
    <w:name w:val="eop"/>
    <w:basedOn w:val="DefaultParagraphFont"/>
    <w:rsid w:val="00523BCD"/>
  </w:style>
  <w:style w:type="character" w:customStyle="1" w:styleId="FootnoteCharacters">
    <w:name w:val="Footnote Characters"/>
    <w:uiPriority w:val="99"/>
    <w:qFormat/>
    <w:rsid w:val="00995EF4"/>
    <w:rPr>
      <w:rFonts w:ascii="TimesNewRomanPS" w:hAnsi="TimesNewRomanPS"/>
      <w:sz w:val="16"/>
      <w:vertAlign w:val="superscript"/>
    </w:rPr>
  </w:style>
  <w:style w:type="character" w:styleId="UnresolvedMention">
    <w:name w:val="Unresolved Mention"/>
    <w:basedOn w:val="DefaultParagraphFont"/>
    <w:uiPriority w:val="99"/>
    <w:semiHidden/>
    <w:unhideWhenUsed/>
    <w:rsid w:val="007A393F"/>
    <w:rPr>
      <w:color w:val="605E5C"/>
      <w:shd w:val="clear" w:color="auto" w:fill="E1DFDD"/>
    </w:rPr>
  </w:style>
  <w:style w:type="paragraph" w:customStyle="1" w:styleId="Parasts100">
    <w:name w:val="Parasts100"/>
    <w:qFormat/>
    <w:rsid w:val="00350FB4"/>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33994141">
      <w:bodyDiv w:val="1"/>
      <w:marLeft w:val="0"/>
      <w:marRight w:val="0"/>
      <w:marTop w:val="0"/>
      <w:marBottom w:val="0"/>
      <w:divBdr>
        <w:top w:val="none" w:sz="0" w:space="0" w:color="auto"/>
        <w:left w:val="none" w:sz="0" w:space="0" w:color="auto"/>
        <w:bottom w:val="none" w:sz="0" w:space="0" w:color="auto"/>
        <w:right w:val="none" w:sz="0" w:space="0" w:color="auto"/>
      </w:divBdr>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810">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178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48622-lidzfinansejuma-pieskirsanas-vadibas-uzraudzibas-un-kontroles-kartiba-sabiedribas-integracijas-veicinasanai-un-nevalstiska-sek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0362F-62B8-481D-AD0E-90B2C48BE48D}">
  <ds:schemaRefs>
    <ds:schemaRef ds:uri="http://schemas.microsoft.com/sharepoint/v3/contenttype/forms"/>
  </ds:schemaRefs>
</ds:datastoreItem>
</file>

<file path=customXml/itemProps2.xml><?xml version="1.0" encoding="utf-8"?>
<ds:datastoreItem xmlns:ds="http://schemas.openxmlformats.org/officeDocument/2006/customXml" ds:itemID="{16C96411-C54B-4824-A1AF-8C01831D4230}">
  <ds:schemaRefs>
    <ds:schemaRef ds:uri="http://schemas.openxmlformats.org/officeDocument/2006/bibliography"/>
  </ds:schemaRefs>
</ds:datastoreItem>
</file>

<file path=customXml/itemProps3.xml><?xml version="1.0" encoding="utf-8"?>
<ds:datastoreItem xmlns:ds="http://schemas.openxmlformats.org/officeDocument/2006/customXml" ds:itemID="{914DB9E5-1F09-41FD-A516-53EDC4AEA755}">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D66D0D30-4683-4EC8-9758-34D52AFED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18249</Words>
  <Characters>10403</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28595</CharactersWithSpaces>
  <SharedDoc>false</SharedDoc>
  <HLinks>
    <vt:vector size="18" baseType="variant">
      <vt:variant>
        <vt:i4>3473463</vt:i4>
      </vt:variant>
      <vt:variant>
        <vt:i4>3</vt:i4>
      </vt:variant>
      <vt:variant>
        <vt:i4>0</vt:i4>
      </vt:variant>
      <vt:variant>
        <vt:i4>5</vt:i4>
      </vt:variant>
      <vt:variant>
        <vt:lpwstr>https://likumi.lv/ta/id/33946</vt:lpwstr>
      </vt:variant>
      <vt:variant>
        <vt:lpwstr>p24</vt:lpwstr>
      </vt:variant>
      <vt:variant>
        <vt:i4>851993</vt:i4>
      </vt:variant>
      <vt:variant>
        <vt:i4>0</vt:i4>
      </vt:variant>
      <vt:variant>
        <vt:i4>0</vt:i4>
      </vt:variant>
      <vt:variant>
        <vt:i4>5</vt:i4>
      </vt:variant>
      <vt:variant>
        <vt:lpwstr>https://likumi.lv/ta/id/248622-lidzfinansejuma-pieskirsanas-vadibas-uzraudzibas-un-kontroles-kartiba-sabiedribas-integracijas-veicinasanai-un-nevalstiska-sekt...</vt:lpwstr>
      </vt:variant>
      <vt:variant>
        <vt:lpwstr/>
      </vt:variant>
      <vt:variant>
        <vt:i4>6684707</vt:i4>
      </vt:variant>
      <vt:variant>
        <vt:i4>0</vt:i4>
      </vt:variant>
      <vt:variant>
        <vt:i4>0</vt:i4>
      </vt:variant>
      <vt:variant>
        <vt:i4>5</vt:i4>
      </vt:variant>
      <vt:variant>
        <vt:lpwstr>https://likumi.lv/doc.php?id=220013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Ieva Plūme</cp:lastModifiedBy>
  <cp:revision>58</cp:revision>
  <cp:lastPrinted>2025-09-18T17:20:00Z</cp:lastPrinted>
  <dcterms:created xsi:type="dcterms:W3CDTF">2025-09-23T00:23:00Z</dcterms:created>
  <dcterms:modified xsi:type="dcterms:W3CDTF">2025-09-24T11:44:00Z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4862600</vt:r8>
  </property>
  <property fmtid="{D5CDD505-2E9C-101B-9397-08002B2CF9AE}" pid="4" name="MediaServiceImageTags">
    <vt:lpwstr/>
  </property>
</Properties>
</file>